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CC944" w14:textId="2F7161B6" w:rsidR="001713CF" w:rsidRPr="002362B3" w:rsidRDefault="001713CF" w:rsidP="004406FC">
      <w:pPr>
        <w:jc w:val="both"/>
        <w:rPr>
          <w:rFonts w:cstheme="minorHAnsi"/>
          <w:b/>
        </w:rPr>
      </w:pPr>
      <w:r w:rsidRPr="002362B3">
        <w:rPr>
          <w:rFonts w:cstheme="minorHAnsi"/>
          <w:b/>
        </w:rPr>
        <w:tab/>
      </w:r>
      <w:r w:rsidRPr="002362B3">
        <w:rPr>
          <w:rFonts w:cstheme="minorHAnsi"/>
          <w:b/>
        </w:rPr>
        <w:tab/>
      </w:r>
      <w:r w:rsidRPr="002362B3">
        <w:rPr>
          <w:rFonts w:cstheme="minorHAnsi"/>
          <w:b/>
        </w:rPr>
        <w:tab/>
      </w:r>
      <w:r w:rsidRPr="002362B3">
        <w:rPr>
          <w:rFonts w:cstheme="minorHAnsi"/>
          <w:b/>
        </w:rPr>
        <w:tab/>
      </w:r>
      <w:r w:rsidRPr="002362B3">
        <w:rPr>
          <w:rFonts w:cstheme="minorHAnsi"/>
          <w:b/>
        </w:rPr>
        <w:tab/>
      </w:r>
      <w:r w:rsidRPr="002362B3">
        <w:rPr>
          <w:rFonts w:cstheme="minorHAnsi"/>
          <w:b/>
        </w:rPr>
        <w:tab/>
      </w:r>
      <w:r w:rsidR="004406FC" w:rsidRPr="002362B3">
        <w:rPr>
          <w:rFonts w:cstheme="minorHAnsi"/>
          <w:b/>
        </w:rPr>
        <w:tab/>
      </w:r>
    </w:p>
    <w:p w14:paraId="32C1F94A" w14:textId="2F815480" w:rsidR="000551EA" w:rsidRPr="002362B3" w:rsidRDefault="000551EA" w:rsidP="00686B33">
      <w:pPr>
        <w:pStyle w:val="Nagwek1"/>
        <w:rPr>
          <w:rFonts w:cstheme="minorHAnsi"/>
        </w:rPr>
      </w:pPr>
      <w:r w:rsidRPr="002362B3">
        <w:rPr>
          <w:rFonts w:cstheme="minorHAnsi"/>
        </w:rPr>
        <w:t>OPIS PRZEDMIOTU ZAMÓWIENIA</w:t>
      </w:r>
    </w:p>
    <w:p w14:paraId="55B0867C" w14:textId="30219AA9" w:rsidR="009362B3" w:rsidRPr="002362B3" w:rsidRDefault="009362B3" w:rsidP="006B6A57">
      <w:pPr>
        <w:numPr>
          <w:ilvl w:val="1"/>
          <w:numId w:val="1"/>
        </w:numPr>
        <w:tabs>
          <w:tab w:val="left" w:pos="560"/>
        </w:tabs>
        <w:spacing w:after="0" w:line="245" w:lineRule="auto"/>
        <w:ind w:left="284" w:hanging="284"/>
        <w:jc w:val="both"/>
        <w:rPr>
          <w:rFonts w:cstheme="minorHAnsi"/>
        </w:rPr>
      </w:pPr>
      <w:r w:rsidRPr="002362B3">
        <w:rPr>
          <w:rFonts w:cstheme="minorHAnsi"/>
        </w:rPr>
        <w:t xml:space="preserve">  </w:t>
      </w:r>
      <w:r w:rsidRPr="002362B3">
        <w:rPr>
          <w:rFonts w:cstheme="minorHAnsi"/>
          <w:b/>
          <w:u w:val="single"/>
        </w:rPr>
        <w:t xml:space="preserve">Nazwa i </w:t>
      </w:r>
      <w:r w:rsidRPr="002362B3">
        <w:rPr>
          <w:rStyle w:val="Nagwek2Znak"/>
          <w:rFonts w:cstheme="minorHAnsi"/>
          <w:u w:val="single"/>
        </w:rPr>
        <w:t>adres Zamawiającego</w:t>
      </w:r>
    </w:p>
    <w:p w14:paraId="70241517" w14:textId="77777777" w:rsidR="009362B3" w:rsidRPr="002362B3" w:rsidRDefault="009362B3" w:rsidP="004406FC">
      <w:pPr>
        <w:tabs>
          <w:tab w:val="left" w:pos="560"/>
        </w:tabs>
        <w:spacing w:after="0" w:line="240" w:lineRule="auto"/>
        <w:ind w:left="284" w:hanging="284"/>
        <w:jc w:val="both"/>
        <w:rPr>
          <w:rFonts w:cstheme="minorHAnsi"/>
        </w:rPr>
      </w:pPr>
      <w:r w:rsidRPr="002362B3">
        <w:rPr>
          <w:rFonts w:cstheme="minorHAnsi"/>
        </w:rPr>
        <w:t>Gdański  Uniwersytet Medyczny, ul. Marii Skłodowskiej-Curie 3a, 80-210 Gdańsk.</w:t>
      </w:r>
    </w:p>
    <w:p w14:paraId="334A0F96" w14:textId="77777777" w:rsidR="009362B3" w:rsidRPr="002362B3" w:rsidRDefault="009362B3" w:rsidP="004406FC">
      <w:pPr>
        <w:tabs>
          <w:tab w:val="left" w:pos="560"/>
        </w:tabs>
        <w:spacing w:after="0" w:line="240" w:lineRule="auto"/>
        <w:ind w:left="284" w:hanging="284"/>
        <w:jc w:val="both"/>
        <w:rPr>
          <w:rFonts w:cstheme="minorHAnsi"/>
          <w:lang w:val="en-US"/>
        </w:rPr>
      </w:pPr>
      <w:r w:rsidRPr="002362B3">
        <w:rPr>
          <w:rFonts w:cstheme="minorHAnsi"/>
          <w:lang w:val="en-US"/>
        </w:rPr>
        <w:t>tel.: (58) 349 11 02/03</w:t>
      </w:r>
    </w:p>
    <w:p w14:paraId="3B44CDA0" w14:textId="48A29220" w:rsidR="009362B3" w:rsidRPr="002362B3" w:rsidRDefault="00FB45EA" w:rsidP="00E600CE">
      <w:pPr>
        <w:pStyle w:val="Nagwek2"/>
        <w:numPr>
          <w:ilvl w:val="0"/>
          <w:numId w:val="0"/>
        </w:numPr>
        <w:rPr>
          <w:rFonts w:cstheme="minorHAnsi"/>
          <w:lang w:val="en-BZ"/>
        </w:rPr>
      </w:pPr>
      <w:proofErr w:type="spellStart"/>
      <w:r w:rsidRPr="002362B3">
        <w:rPr>
          <w:rFonts w:cstheme="minorHAnsi"/>
          <w:lang w:val="en-BZ"/>
        </w:rPr>
        <w:t>a</w:t>
      </w:r>
      <w:r w:rsidR="009362B3" w:rsidRPr="002362B3">
        <w:rPr>
          <w:rFonts w:cstheme="minorHAnsi"/>
          <w:lang w:val="en-BZ"/>
        </w:rPr>
        <w:t>dres</w:t>
      </w:r>
      <w:proofErr w:type="spellEnd"/>
      <w:r w:rsidR="009362B3" w:rsidRPr="002362B3">
        <w:rPr>
          <w:rFonts w:cstheme="minorHAnsi"/>
          <w:lang w:val="en-BZ"/>
        </w:rPr>
        <w:t xml:space="preserve"> email:bud-tech@gumed.edu.pl</w:t>
      </w:r>
    </w:p>
    <w:p w14:paraId="59914EB0" w14:textId="77777777" w:rsidR="009362B3" w:rsidRPr="002362B3" w:rsidRDefault="009362B3" w:rsidP="00E600CE">
      <w:pPr>
        <w:tabs>
          <w:tab w:val="left" w:pos="560"/>
        </w:tabs>
        <w:spacing w:after="0" w:line="245" w:lineRule="auto"/>
        <w:ind w:left="284" w:hanging="284"/>
        <w:jc w:val="both"/>
        <w:rPr>
          <w:rFonts w:cstheme="minorHAnsi"/>
          <w:lang w:val="en-BZ"/>
        </w:rPr>
      </w:pPr>
    </w:p>
    <w:p w14:paraId="236132E4" w14:textId="68094FB6" w:rsidR="00686B33" w:rsidRPr="002362B3" w:rsidRDefault="00686B33" w:rsidP="00E600CE">
      <w:pPr>
        <w:pStyle w:val="Nagwek2"/>
        <w:numPr>
          <w:ilvl w:val="0"/>
          <w:numId w:val="1"/>
        </w:numPr>
        <w:rPr>
          <w:rFonts w:cstheme="minorHAnsi"/>
          <w:u w:val="single"/>
        </w:rPr>
      </w:pPr>
      <w:r w:rsidRPr="002362B3">
        <w:rPr>
          <w:rFonts w:cstheme="minorHAnsi"/>
          <w:u w:val="single"/>
        </w:rPr>
        <w:t>Tryb udzielania zamówienia</w:t>
      </w:r>
    </w:p>
    <w:p w14:paraId="26942263" w14:textId="3DAD555A" w:rsidR="00686B33" w:rsidRPr="002362B3" w:rsidRDefault="00463D7D" w:rsidP="00686B33">
      <w:pPr>
        <w:pStyle w:val="Nagwek2"/>
        <w:numPr>
          <w:ilvl w:val="0"/>
          <w:numId w:val="0"/>
        </w:numPr>
        <w:ind w:left="360"/>
        <w:rPr>
          <w:rFonts w:cstheme="minorHAnsi"/>
          <w:b w:val="0"/>
        </w:rPr>
      </w:pPr>
      <w:r w:rsidRPr="002362B3">
        <w:rPr>
          <w:rFonts w:cstheme="minorHAnsi"/>
          <w:b w:val="0"/>
        </w:rPr>
        <w:t xml:space="preserve">Zapytanie ofertowe </w:t>
      </w:r>
    </w:p>
    <w:p w14:paraId="05779C86" w14:textId="3F522260" w:rsidR="009362B3" w:rsidRPr="002362B3" w:rsidRDefault="009362B3" w:rsidP="00E600CE">
      <w:pPr>
        <w:pStyle w:val="Nagwek2"/>
        <w:numPr>
          <w:ilvl w:val="0"/>
          <w:numId w:val="1"/>
        </w:numPr>
        <w:rPr>
          <w:rFonts w:cstheme="minorHAnsi"/>
        </w:rPr>
      </w:pPr>
      <w:r w:rsidRPr="002362B3">
        <w:rPr>
          <w:rFonts w:cstheme="minorHAnsi"/>
          <w:u w:val="single"/>
        </w:rPr>
        <w:t xml:space="preserve">Opis </w:t>
      </w:r>
      <w:r w:rsidR="00686B33" w:rsidRPr="002362B3">
        <w:rPr>
          <w:rFonts w:cstheme="minorHAnsi"/>
          <w:u w:val="single"/>
        </w:rPr>
        <w:t xml:space="preserve">ogólny </w:t>
      </w:r>
      <w:r w:rsidRPr="002362B3">
        <w:rPr>
          <w:rFonts w:cstheme="minorHAnsi"/>
          <w:u w:val="single"/>
        </w:rPr>
        <w:t>przedmiotu zamówienia</w:t>
      </w:r>
    </w:p>
    <w:p w14:paraId="1C125F80" w14:textId="77777777" w:rsidR="00FB45EA" w:rsidRPr="002362B3" w:rsidRDefault="00FB45EA" w:rsidP="00621C94">
      <w:pPr>
        <w:pStyle w:val="Nagwek3"/>
        <w:numPr>
          <w:ilvl w:val="0"/>
          <w:numId w:val="0"/>
        </w:numPr>
        <w:ind w:left="1425"/>
      </w:pPr>
    </w:p>
    <w:p w14:paraId="58BC7FEB" w14:textId="681EFCFF" w:rsidR="003E251B" w:rsidRPr="002362B3" w:rsidRDefault="003E251B" w:rsidP="00FD14C0">
      <w:pPr>
        <w:pStyle w:val="Nagwek3"/>
        <w:numPr>
          <w:ilvl w:val="0"/>
          <w:numId w:val="10"/>
        </w:numPr>
        <w:rPr>
          <w:rStyle w:val="Nagwek3Znak"/>
        </w:rPr>
      </w:pPr>
      <w:r w:rsidRPr="002362B3">
        <w:t xml:space="preserve">Rodzaj zamówienia: </w:t>
      </w:r>
      <w:r w:rsidR="00D12EF8" w:rsidRPr="002362B3">
        <w:t xml:space="preserve"> </w:t>
      </w:r>
      <w:r w:rsidR="00E2535B" w:rsidRPr="002362B3">
        <w:rPr>
          <w:b w:val="0"/>
        </w:rPr>
        <w:t>usługi</w:t>
      </w:r>
      <w:r w:rsidR="00366A5B">
        <w:rPr>
          <w:b w:val="0"/>
        </w:rPr>
        <w:t>,</w:t>
      </w:r>
      <w:r w:rsidR="00E2535B" w:rsidRPr="002362B3">
        <w:rPr>
          <w:b w:val="0"/>
        </w:rPr>
        <w:t xml:space="preserve"> </w:t>
      </w:r>
      <w:r w:rsidR="00F81591" w:rsidRPr="002362B3">
        <w:rPr>
          <w:rStyle w:val="Nagwek3Znak"/>
        </w:rPr>
        <w:t xml:space="preserve">roboty ogólnobudowlane </w:t>
      </w:r>
      <w:r w:rsidR="00CE119B" w:rsidRPr="002362B3">
        <w:rPr>
          <w:rStyle w:val="Nagwek3Znak"/>
        </w:rPr>
        <w:t>,</w:t>
      </w:r>
      <w:r w:rsidR="00F7014B">
        <w:rPr>
          <w:rStyle w:val="Nagwek3Znak"/>
        </w:rPr>
        <w:t xml:space="preserve"> instalacje elektryczne ,</w:t>
      </w:r>
    </w:p>
    <w:p w14:paraId="52843FE6" w14:textId="532F2D3E" w:rsidR="009362B3" w:rsidRPr="002362B3" w:rsidRDefault="009362B3" w:rsidP="00FD14C0">
      <w:pPr>
        <w:pStyle w:val="Nagwek3"/>
        <w:numPr>
          <w:ilvl w:val="0"/>
          <w:numId w:val="10"/>
        </w:numPr>
      </w:pPr>
      <w:r w:rsidRPr="002362B3">
        <w:t>Przedmiot zamówienia</w:t>
      </w:r>
    </w:p>
    <w:p w14:paraId="2DB44104" w14:textId="1DCB2D2E" w:rsidR="002966F3" w:rsidRPr="002362B3" w:rsidRDefault="009362B3" w:rsidP="00F81591">
      <w:pPr>
        <w:tabs>
          <w:tab w:val="left" w:pos="560"/>
        </w:tabs>
        <w:spacing w:after="0" w:line="245" w:lineRule="auto"/>
        <w:jc w:val="both"/>
        <w:rPr>
          <w:rFonts w:cstheme="minorHAnsi"/>
        </w:rPr>
      </w:pPr>
      <w:r w:rsidRPr="002362B3">
        <w:rPr>
          <w:rFonts w:cstheme="minorHAnsi"/>
        </w:rPr>
        <w:t>Przedmiotem zamówienia jest</w:t>
      </w:r>
      <w:r w:rsidR="00F81591" w:rsidRPr="002362B3">
        <w:rPr>
          <w:rFonts w:cstheme="minorHAnsi"/>
        </w:rPr>
        <w:t xml:space="preserve"> wykonanie robót </w:t>
      </w:r>
      <w:r w:rsidR="002362B3" w:rsidRPr="002362B3">
        <w:rPr>
          <w:rFonts w:cstheme="minorHAnsi"/>
        </w:rPr>
        <w:t xml:space="preserve">budowlanych i instalacyjnych </w:t>
      </w:r>
      <w:r w:rsidR="00462193" w:rsidRPr="002362B3">
        <w:rPr>
          <w:rFonts w:cstheme="minorHAnsi"/>
        </w:rPr>
        <w:t xml:space="preserve"> związanych z poprawą stanu technicznego przedsionka do </w:t>
      </w:r>
      <w:r w:rsidR="001F66EC" w:rsidRPr="002362B3">
        <w:rPr>
          <w:rFonts w:cstheme="minorHAnsi"/>
        </w:rPr>
        <w:t>B</w:t>
      </w:r>
      <w:r w:rsidR="00462193" w:rsidRPr="002362B3">
        <w:rPr>
          <w:rFonts w:cstheme="minorHAnsi"/>
        </w:rPr>
        <w:t>udynku</w:t>
      </w:r>
      <w:r w:rsidR="001F66EC" w:rsidRPr="002362B3">
        <w:rPr>
          <w:rFonts w:cstheme="minorHAnsi"/>
        </w:rPr>
        <w:t xml:space="preserve"> Głównego</w:t>
      </w:r>
      <w:r w:rsidR="00462193" w:rsidRPr="002362B3">
        <w:rPr>
          <w:rFonts w:cstheme="minorHAnsi"/>
        </w:rPr>
        <w:t xml:space="preserve"> </w:t>
      </w:r>
      <w:r w:rsidR="001F66EC" w:rsidRPr="002362B3">
        <w:rPr>
          <w:rFonts w:cstheme="minorHAnsi"/>
        </w:rPr>
        <w:t>Międzywydziałowego Instytutu Medycyny Morskiej i Tropikalnej w Gdyni przy ul. Powstania Styczniowego 9</w:t>
      </w:r>
      <w:r w:rsidR="002966F3" w:rsidRPr="002362B3">
        <w:rPr>
          <w:rFonts w:cstheme="minorHAnsi"/>
        </w:rPr>
        <w:t xml:space="preserve">. </w:t>
      </w:r>
    </w:p>
    <w:p w14:paraId="4F5F0C8F" w14:textId="0AA1B3A8" w:rsidR="00CE119B" w:rsidRPr="002362B3" w:rsidRDefault="00CE119B" w:rsidP="000E5D48">
      <w:pPr>
        <w:tabs>
          <w:tab w:val="left" w:pos="560"/>
        </w:tabs>
        <w:spacing w:after="0" w:line="245" w:lineRule="auto"/>
        <w:jc w:val="both"/>
        <w:rPr>
          <w:rFonts w:cstheme="minorHAnsi"/>
        </w:rPr>
      </w:pPr>
    </w:p>
    <w:p w14:paraId="6B07E658" w14:textId="54DA2D62" w:rsidR="009362B3" w:rsidRPr="002362B3" w:rsidRDefault="009362B3" w:rsidP="00FD14C0">
      <w:pPr>
        <w:pStyle w:val="Nagwek3"/>
        <w:numPr>
          <w:ilvl w:val="0"/>
          <w:numId w:val="10"/>
        </w:numPr>
      </w:pPr>
      <w:r w:rsidRPr="002362B3">
        <w:t>Cel inwestycji</w:t>
      </w:r>
    </w:p>
    <w:p w14:paraId="291CB867" w14:textId="2C7D81E0" w:rsidR="009362B3" w:rsidRPr="002362B3" w:rsidRDefault="00F7014B" w:rsidP="004406F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Przywrócenie pełnej sprawności technicznej przedsionka po wykonaniu prac naprawczych objętych zapytaniem ofertowym.</w:t>
      </w:r>
    </w:p>
    <w:p w14:paraId="011511FF" w14:textId="77777777" w:rsidR="00CE119B" w:rsidRPr="002362B3" w:rsidRDefault="00CE119B" w:rsidP="004406F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9783F94" w14:textId="63126164" w:rsidR="009362B3" w:rsidRPr="002362B3" w:rsidRDefault="00A64C8F" w:rsidP="00FD14C0">
      <w:pPr>
        <w:pStyle w:val="Nagwek3"/>
        <w:numPr>
          <w:ilvl w:val="0"/>
          <w:numId w:val="10"/>
        </w:numPr>
      </w:pPr>
      <w:r w:rsidRPr="002362B3">
        <w:t xml:space="preserve"> </w:t>
      </w:r>
      <w:r w:rsidR="00366A5B">
        <w:t>C</w:t>
      </w:r>
      <w:r w:rsidR="003E2203" w:rsidRPr="002362B3">
        <w:t>harakterystyka  obiektu</w:t>
      </w:r>
      <w:r w:rsidR="002966F3" w:rsidRPr="002362B3">
        <w:t xml:space="preserve"> i miejsca prowadzenia prac </w:t>
      </w:r>
    </w:p>
    <w:p w14:paraId="60129457" w14:textId="7E91405F" w:rsidR="00E2535B" w:rsidRPr="002362B3" w:rsidRDefault="002966F3" w:rsidP="00E2535B">
      <w:pPr>
        <w:pStyle w:val="Akapitzlist"/>
        <w:ind w:left="0"/>
        <w:jc w:val="both"/>
        <w:rPr>
          <w:rFonts w:cstheme="minorHAnsi"/>
        </w:rPr>
      </w:pPr>
      <w:r w:rsidRPr="002362B3">
        <w:rPr>
          <w:rFonts w:cstheme="minorHAnsi"/>
        </w:rPr>
        <w:t>B</w:t>
      </w:r>
      <w:r w:rsidR="00E2535B" w:rsidRPr="002362B3">
        <w:rPr>
          <w:rFonts w:cstheme="minorHAnsi"/>
        </w:rPr>
        <w:t xml:space="preserve">udynek </w:t>
      </w:r>
      <w:r w:rsidRPr="002362B3">
        <w:rPr>
          <w:rFonts w:cstheme="minorHAnsi"/>
        </w:rPr>
        <w:t xml:space="preserve">główny </w:t>
      </w:r>
      <w:r w:rsidR="00E2535B" w:rsidRPr="002362B3">
        <w:rPr>
          <w:rFonts w:cstheme="minorHAnsi"/>
        </w:rPr>
        <w:t xml:space="preserve">znajduje się na terenie działek 1710, 1714, 1715, 1721 obręb 25 w Gdyni. Dojazd do budynku  znajduje się  od strony  ul. Powstania Styczniowego.  </w:t>
      </w:r>
      <w:r w:rsidRPr="002362B3">
        <w:rPr>
          <w:rFonts w:cstheme="minorHAnsi"/>
        </w:rPr>
        <w:t>B</w:t>
      </w:r>
      <w:r w:rsidR="00E2535B" w:rsidRPr="002362B3">
        <w:rPr>
          <w:rFonts w:cstheme="minorHAnsi"/>
        </w:rPr>
        <w:t xml:space="preserve">udynek objęty  ochroną konserwatorską. </w:t>
      </w:r>
    </w:p>
    <w:p w14:paraId="43D1C438" w14:textId="255F7C57" w:rsidR="00E2535B" w:rsidRPr="002362B3" w:rsidRDefault="00E2535B" w:rsidP="00E2535B">
      <w:pPr>
        <w:pStyle w:val="Akapitzlist"/>
        <w:ind w:left="0"/>
        <w:jc w:val="both"/>
        <w:rPr>
          <w:rFonts w:cstheme="minorHAnsi"/>
        </w:rPr>
      </w:pPr>
      <w:r w:rsidRPr="002362B3">
        <w:rPr>
          <w:rFonts w:cstheme="minorHAnsi"/>
        </w:rPr>
        <w:t xml:space="preserve">Budynek wzniesiony w latach  80 – tych </w:t>
      </w:r>
      <w:proofErr w:type="spellStart"/>
      <w:r w:rsidRPr="002362B3">
        <w:rPr>
          <w:rFonts w:cstheme="minorHAnsi"/>
        </w:rPr>
        <w:t>XXw</w:t>
      </w:r>
      <w:proofErr w:type="spellEnd"/>
      <w:r w:rsidRPr="002362B3">
        <w:rPr>
          <w:rFonts w:cstheme="minorHAnsi"/>
        </w:rPr>
        <w:t>, znajdują się w nim pomieszczenia laboratoryjne, dydaktyczne, biurowe.</w:t>
      </w:r>
    </w:p>
    <w:p w14:paraId="5B31EAF3" w14:textId="28739CDA" w:rsidR="002966F3" w:rsidRPr="002362B3" w:rsidRDefault="002966F3" w:rsidP="00E2535B">
      <w:pPr>
        <w:pStyle w:val="Akapitzlist"/>
        <w:ind w:left="0"/>
        <w:jc w:val="both"/>
        <w:rPr>
          <w:rFonts w:cstheme="minorHAnsi"/>
        </w:rPr>
      </w:pPr>
      <w:r w:rsidRPr="002362B3">
        <w:rPr>
          <w:rFonts w:cstheme="minorHAnsi"/>
        </w:rPr>
        <w:t>Przedmiotowy przedsionek znajduje się na zapleczu budynku i wykorzystywany jest do dostaw oraz ruchu pieszego.</w:t>
      </w:r>
    </w:p>
    <w:p w14:paraId="7B99B4BE" w14:textId="77777777" w:rsidR="00BD75E7" w:rsidRPr="002362B3" w:rsidRDefault="00BD75E7" w:rsidP="00BD75E7">
      <w:pPr>
        <w:pStyle w:val="Akapitzlist"/>
        <w:jc w:val="both"/>
        <w:rPr>
          <w:rFonts w:cstheme="minorHAnsi"/>
        </w:rPr>
      </w:pPr>
    </w:p>
    <w:p w14:paraId="49226C00" w14:textId="687A82B7" w:rsidR="009A6A6F" w:rsidRPr="004B35BE" w:rsidRDefault="00BA05AC" w:rsidP="004B35BE">
      <w:pPr>
        <w:pStyle w:val="Akapitzlist"/>
        <w:numPr>
          <w:ilvl w:val="0"/>
          <w:numId w:val="10"/>
        </w:numPr>
        <w:spacing w:after="0" w:line="22" w:lineRule="atLeast"/>
        <w:jc w:val="both"/>
        <w:rPr>
          <w:rFonts w:cstheme="minorHAnsi"/>
          <w:b/>
        </w:rPr>
      </w:pPr>
      <w:r w:rsidRPr="002362B3">
        <w:rPr>
          <w:rFonts w:cstheme="minorHAnsi"/>
          <w:b/>
        </w:rPr>
        <w:t>Dane techniczne</w:t>
      </w:r>
      <w:r w:rsidR="009A6A6F" w:rsidRPr="002362B3">
        <w:rPr>
          <w:rFonts w:cstheme="minorHAnsi"/>
          <w:b/>
        </w:rPr>
        <w:t xml:space="preserve">  </w:t>
      </w:r>
      <w:r w:rsidRPr="002362B3">
        <w:rPr>
          <w:rFonts w:cstheme="minorHAnsi"/>
          <w:b/>
        </w:rPr>
        <w:t>:</w:t>
      </w:r>
    </w:p>
    <w:p w14:paraId="4456D617" w14:textId="77777777" w:rsidR="00462193" w:rsidRPr="002362B3" w:rsidRDefault="00462193" w:rsidP="00462193">
      <w:pPr>
        <w:pStyle w:val="Akapitzlist"/>
        <w:tabs>
          <w:tab w:val="left" w:pos="560"/>
        </w:tabs>
        <w:spacing w:line="244" w:lineRule="auto"/>
        <w:ind w:left="0"/>
        <w:jc w:val="both"/>
        <w:rPr>
          <w:rFonts w:cstheme="minorHAnsi"/>
        </w:rPr>
      </w:pPr>
      <w:r w:rsidRPr="002362B3">
        <w:rPr>
          <w:rFonts w:cstheme="minorHAnsi"/>
        </w:rPr>
        <w:t>- skrzydło lewe – 3 kondygnacje nadziemne + 1 podziemna</w:t>
      </w:r>
    </w:p>
    <w:p w14:paraId="526000C1" w14:textId="77777777" w:rsidR="00462193" w:rsidRPr="002362B3" w:rsidRDefault="00462193" w:rsidP="00462193">
      <w:pPr>
        <w:pStyle w:val="Akapitzlist"/>
        <w:tabs>
          <w:tab w:val="left" w:pos="560"/>
        </w:tabs>
        <w:spacing w:line="244" w:lineRule="auto"/>
        <w:ind w:left="0"/>
        <w:jc w:val="both"/>
        <w:rPr>
          <w:rFonts w:cstheme="minorHAnsi"/>
        </w:rPr>
      </w:pPr>
      <w:r w:rsidRPr="002362B3">
        <w:rPr>
          <w:rFonts w:cstheme="minorHAnsi"/>
        </w:rPr>
        <w:t>- część środkowa - 11 kondygnacji nadziemnych + 1 podziemna,</w:t>
      </w:r>
    </w:p>
    <w:p w14:paraId="4809C221" w14:textId="77777777" w:rsidR="00462193" w:rsidRPr="002362B3" w:rsidRDefault="00462193" w:rsidP="00462193">
      <w:pPr>
        <w:pStyle w:val="Akapitzlist"/>
        <w:tabs>
          <w:tab w:val="left" w:pos="560"/>
        </w:tabs>
        <w:spacing w:line="244" w:lineRule="auto"/>
        <w:ind w:left="0"/>
        <w:jc w:val="both"/>
        <w:rPr>
          <w:rFonts w:cstheme="minorHAnsi"/>
        </w:rPr>
      </w:pPr>
      <w:r w:rsidRPr="002362B3">
        <w:rPr>
          <w:rFonts w:cstheme="minorHAnsi"/>
        </w:rPr>
        <w:t xml:space="preserve">- skrzydło prawe – 3 kondygnacje nadziemne + 1 podziemna </w:t>
      </w:r>
    </w:p>
    <w:p w14:paraId="396959E9" w14:textId="77777777" w:rsidR="00462193" w:rsidRPr="002362B3" w:rsidRDefault="00462193" w:rsidP="00462193">
      <w:pPr>
        <w:pStyle w:val="Akapitzlist"/>
        <w:tabs>
          <w:tab w:val="left" w:pos="560"/>
        </w:tabs>
        <w:spacing w:line="244" w:lineRule="auto"/>
        <w:ind w:left="0"/>
        <w:jc w:val="both"/>
        <w:rPr>
          <w:rFonts w:cstheme="minorHAnsi"/>
        </w:rPr>
      </w:pPr>
      <w:r w:rsidRPr="002362B3">
        <w:rPr>
          <w:rFonts w:cstheme="minorHAnsi"/>
        </w:rPr>
        <w:t>- kubatura – 25051,00 m</w:t>
      </w:r>
      <w:r w:rsidRPr="002362B3">
        <w:rPr>
          <w:rFonts w:cstheme="minorHAnsi"/>
          <w:vertAlign w:val="superscript"/>
        </w:rPr>
        <w:t>3</w:t>
      </w:r>
    </w:p>
    <w:p w14:paraId="19AB0508" w14:textId="77777777" w:rsidR="00462193" w:rsidRPr="002362B3" w:rsidRDefault="00462193" w:rsidP="00462193">
      <w:pPr>
        <w:pStyle w:val="Akapitzlist"/>
        <w:tabs>
          <w:tab w:val="left" w:pos="560"/>
        </w:tabs>
        <w:spacing w:line="244" w:lineRule="auto"/>
        <w:ind w:left="0"/>
        <w:jc w:val="both"/>
        <w:rPr>
          <w:rFonts w:cstheme="minorHAnsi"/>
        </w:rPr>
      </w:pPr>
      <w:r w:rsidRPr="002362B3">
        <w:rPr>
          <w:rFonts w:cstheme="minorHAnsi"/>
        </w:rPr>
        <w:t>- powierzchnia zabudowy –  1578,40 m</w:t>
      </w:r>
      <w:r w:rsidRPr="002362B3">
        <w:rPr>
          <w:rFonts w:cstheme="minorHAnsi"/>
          <w:vertAlign w:val="superscript"/>
        </w:rPr>
        <w:t>2</w:t>
      </w:r>
      <w:r w:rsidRPr="002362B3">
        <w:rPr>
          <w:rFonts w:cstheme="minorHAnsi"/>
        </w:rPr>
        <w:t xml:space="preserve"> </w:t>
      </w:r>
    </w:p>
    <w:p w14:paraId="50ECBF06" w14:textId="77777777" w:rsidR="00462193" w:rsidRPr="002362B3" w:rsidRDefault="00462193" w:rsidP="00462193">
      <w:pPr>
        <w:pStyle w:val="Akapitzlist"/>
        <w:tabs>
          <w:tab w:val="left" w:pos="560"/>
        </w:tabs>
        <w:spacing w:line="244" w:lineRule="auto"/>
        <w:ind w:left="0"/>
        <w:jc w:val="both"/>
        <w:rPr>
          <w:rFonts w:cstheme="minorHAnsi"/>
          <w:vertAlign w:val="superscript"/>
        </w:rPr>
      </w:pPr>
      <w:r w:rsidRPr="002362B3">
        <w:rPr>
          <w:rFonts w:cstheme="minorHAnsi"/>
        </w:rPr>
        <w:t>- powierzchnia użytkowa – 6 921,00 m</w:t>
      </w:r>
      <w:r w:rsidRPr="002362B3">
        <w:rPr>
          <w:rFonts w:cstheme="minorHAnsi"/>
          <w:vertAlign w:val="superscript"/>
        </w:rPr>
        <w:t>2</w:t>
      </w:r>
    </w:p>
    <w:p w14:paraId="59E7CF8D" w14:textId="77777777" w:rsidR="00893D3C" w:rsidRPr="002362B3" w:rsidRDefault="00893D3C" w:rsidP="0030731E">
      <w:pPr>
        <w:tabs>
          <w:tab w:val="left" w:pos="560"/>
        </w:tabs>
        <w:spacing w:after="0" w:line="245" w:lineRule="auto"/>
        <w:jc w:val="both"/>
        <w:rPr>
          <w:rFonts w:cstheme="minorHAnsi"/>
        </w:rPr>
      </w:pPr>
    </w:p>
    <w:p w14:paraId="6D34CBAB" w14:textId="78FA5B27" w:rsidR="00EF4762" w:rsidRPr="002362B3" w:rsidRDefault="003D65A9" w:rsidP="00F4301B">
      <w:pPr>
        <w:pStyle w:val="Akapitzlist"/>
        <w:numPr>
          <w:ilvl w:val="0"/>
          <w:numId w:val="1"/>
        </w:numPr>
        <w:tabs>
          <w:tab w:val="left" w:pos="560"/>
        </w:tabs>
        <w:spacing w:after="0" w:line="245" w:lineRule="auto"/>
        <w:jc w:val="both"/>
        <w:rPr>
          <w:rFonts w:cstheme="minorHAnsi"/>
          <w:b/>
          <w:i/>
        </w:rPr>
      </w:pPr>
      <w:r w:rsidRPr="002362B3">
        <w:rPr>
          <w:rFonts w:cstheme="minorHAnsi"/>
          <w:b/>
          <w:u w:val="single"/>
        </w:rPr>
        <w:t>Zakres  rzeczowy zamówienia</w:t>
      </w:r>
      <w:r w:rsidR="00F4301B" w:rsidRPr="002362B3">
        <w:rPr>
          <w:rFonts w:cstheme="minorHAnsi"/>
          <w:b/>
          <w:u w:val="single"/>
        </w:rPr>
        <w:t xml:space="preserve"> obejmuje</w:t>
      </w:r>
    </w:p>
    <w:p w14:paraId="6A439328" w14:textId="152D492A" w:rsidR="00E53ABD" w:rsidRPr="002362B3" w:rsidRDefault="00E53ABD" w:rsidP="002966F3">
      <w:pPr>
        <w:pStyle w:val="Akapitzlist"/>
        <w:numPr>
          <w:ilvl w:val="2"/>
          <w:numId w:val="1"/>
        </w:numPr>
        <w:spacing w:after="0" w:line="22" w:lineRule="atLeast"/>
        <w:ind w:left="864"/>
        <w:jc w:val="both"/>
        <w:rPr>
          <w:rFonts w:cstheme="minorHAnsi"/>
        </w:rPr>
      </w:pPr>
      <w:r w:rsidRPr="002362B3">
        <w:rPr>
          <w:rFonts w:cstheme="minorHAnsi"/>
        </w:rPr>
        <w:t>Roboty budowlane</w:t>
      </w:r>
      <w:r w:rsidR="004B35BE">
        <w:rPr>
          <w:rFonts w:cstheme="minorHAnsi"/>
        </w:rPr>
        <w:t>:</w:t>
      </w:r>
    </w:p>
    <w:p w14:paraId="3551F61B" w14:textId="06A46EA6" w:rsidR="00B97B5C" w:rsidRPr="002362B3" w:rsidRDefault="00462193" w:rsidP="00FD14C0">
      <w:pPr>
        <w:pStyle w:val="Akapitzlist"/>
        <w:numPr>
          <w:ilvl w:val="0"/>
          <w:numId w:val="12"/>
        </w:numPr>
        <w:spacing w:after="0" w:line="22" w:lineRule="atLeast"/>
        <w:ind w:left="1224"/>
        <w:jc w:val="both"/>
        <w:rPr>
          <w:rFonts w:cstheme="minorHAnsi"/>
        </w:rPr>
      </w:pPr>
      <w:r w:rsidRPr="002362B3">
        <w:rPr>
          <w:rFonts w:cstheme="minorHAnsi"/>
        </w:rPr>
        <w:t>Demontaż tymczasowego zadaszenia</w:t>
      </w:r>
      <w:r w:rsidR="00B97B5C" w:rsidRPr="002362B3">
        <w:rPr>
          <w:rFonts w:cstheme="minorHAnsi"/>
        </w:rPr>
        <w:t>,</w:t>
      </w:r>
    </w:p>
    <w:p w14:paraId="5CED3A13" w14:textId="19B6F4C5" w:rsidR="0028608E" w:rsidRPr="002362B3" w:rsidRDefault="00462193" w:rsidP="00FD14C0">
      <w:pPr>
        <w:pStyle w:val="Akapitzlist"/>
        <w:numPr>
          <w:ilvl w:val="0"/>
          <w:numId w:val="12"/>
        </w:numPr>
        <w:spacing w:after="0" w:line="22" w:lineRule="atLeast"/>
        <w:ind w:left="1224"/>
        <w:jc w:val="both"/>
        <w:rPr>
          <w:rFonts w:cstheme="minorHAnsi"/>
        </w:rPr>
      </w:pPr>
      <w:r w:rsidRPr="002362B3">
        <w:rPr>
          <w:rFonts w:cstheme="minorHAnsi"/>
        </w:rPr>
        <w:t xml:space="preserve">Naprawa uszkodzeń </w:t>
      </w:r>
      <w:r w:rsidR="004F645F" w:rsidRPr="002362B3">
        <w:rPr>
          <w:rFonts w:cstheme="minorHAnsi"/>
        </w:rPr>
        <w:t>ścian przedsionka</w:t>
      </w:r>
      <w:r w:rsidR="00E53ABD" w:rsidRPr="002362B3">
        <w:rPr>
          <w:rFonts w:cstheme="minorHAnsi"/>
        </w:rPr>
        <w:t>,</w:t>
      </w:r>
    </w:p>
    <w:p w14:paraId="20A467E9" w14:textId="0D28FAB9" w:rsidR="0028608E" w:rsidRPr="002362B3" w:rsidRDefault="0028608E" w:rsidP="00FD14C0">
      <w:pPr>
        <w:pStyle w:val="Akapitzlist"/>
        <w:numPr>
          <w:ilvl w:val="0"/>
          <w:numId w:val="12"/>
        </w:numPr>
        <w:spacing w:after="0" w:line="22" w:lineRule="atLeast"/>
        <w:ind w:left="1224"/>
        <w:jc w:val="both"/>
        <w:rPr>
          <w:rFonts w:cstheme="minorHAnsi"/>
        </w:rPr>
      </w:pPr>
      <w:r w:rsidRPr="002362B3">
        <w:rPr>
          <w:rFonts w:cstheme="minorHAnsi"/>
        </w:rPr>
        <w:t>Wymian</w:t>
      </w:r>
      <w:r w:rsidR="00E53ABD" w:rsidRPr="002362B3">
        <w:rPr>
          <w:rFonts w:cstheme="minorHAnsi"/>
        </w:rPr>
        <w:t>a</w:t>
      </w:r>
      <w:r w:rsidRPr="002362B3">
        <w:rPr>
          <w:rFonts w:cstheme="minorHAnsi"/>
        </w:rPr>
        <w:t xml:space="preserve"> stolarki okiennej i drzwiowej,</w:t>
      </w:r>
    </w:p>
    <w:p w14:paraId="01ED4967" w14:textId="14E18E25" w:rsidR="0028608E" w:rsidRPr="002362B3" w:rsidRDefault="0028608E" w:rsidP="00FD14C0">
      <w:pPr>
        <w:pStyle w:val="Akapitzlist"/>
        <w:numPr>
          <w:ilvl w:val="0"/>
          <w:numId w:val="12"/>
        </w:numPr>
        <w:spacing w:after="0" w:line="22" w:lineRule="atLeast"/>
        <w:ind w:left="1224"/>
        <w:jc w:val="both"/>
        <w:rPr>
          <w:rFonts w:cstheme="minorHAnsi"/>
        </w:rPr>
      </w:pPr>
      <w:r w:rsidRPr="002362B3">
        <w:rPr>
          <w:rFonts w:cstheme="minorHAnsi"/>
        </w:rPr>
        <w:t>Napraw</w:t>
      </w:r>
      <w:r w:rsidR="00E53ABD" w:rsidRPr="002362B3">
        <w:rPr>
          <w:rFonts w:cstheme="minorHAnsi"/>
        </w:rPr>
        <w:t>a</w:t>
      </w:r>
      <w:r w:rsidRPr="002362B3">
        <w:rPr>
          <w:rFonts w:cstheme="minorHAnsi"/>
        </w:rPr>
        <w:t xml:space="preserve"> dachu i odprowadzenia wody z dachu,</w:t>
      </w:r>
    </w:p>
    <w:p w14:paraId="3EC7A9A1" w14:textId="2B5950A8" w:rsidR="004B35BE" w:rsidRPr="004B35BE" w:rsidRDefault="004B35BE" w:rsidP="004B35BE">
      <w:pPr>
        <w:pStyle w:val="Akapitzlist"/>
        <w:numPr>
          <w:ilvl w:val="2"/>
          <w:numId w:val="1"/>
        </w:numPr>
        <w:spacing w:after="0" w:line="22" w:lineRule="atLeast"/>
        <w:ind w:left="864"/>
        <w:jc w:val="both"/>
        <w:rPr>
          <w:rFonts w:cstheme="minorHAnsi"/>
        </w:rPr>
      </w:pPr>
      <w:r>
        <w:rPr>
          <w:rFonts w:cstheme="minorHAnsi"/>
        </w:rPr>
        <w:t>Roboty elektryczne:</w:t>
      </w:r>
    </w:p>
    <w:p w14:paraId="66A12B01" w14:textId="77777777" w:rsidR="004B35BE" w:rsidRPr="004B35BE" w:rsidRDefault="004B35BE" w:rsidP="004B35BE">
      <w:pPr>
        <w:pStyle w:val="Nagwek2"/>
        <w:numPr>
          <w:ilvl w:val="1"/>
          <w:numId w:val="20"/>
        </w:numPr>
        <w:rPr>
          <w:b w:val="0"/>
          <w:bCs/>
        </w:rPr>
      </w:pPr>
      <w:r w:rsidRPr="004B35BE">
        <w:rPr>
          <w:b w:val="0"/>
          <w:bCs/>
        </w:rPr>
        <w:t>Demontaż przewodów elektrycznych; Przed przystąpieniem do demontażu należy zinwentaryzować sieć elektryczną, aby uwolnić zabezpieczenia w rozdzielnicy piętrowej i dokonać demontażu;</w:t>
      </w:r>
    </w:p>
    <w:p w14:paraId="08B1BF08" w14:textId="77777777" w:rsidR="004B35BE" w:rsidRPr="004B35BE" w:rsidRDefault="004B35BE" w:rsidP="004B35BE">
      <w:pPr>
        <w:pStyle w:val="Nagwek2"/>
        <w:numPr>
          <w:ilvl w:val="1"/>
          <w:numId w:val="20"/>
        </w:numPr>
        <w:rPr>
          <w:b w:val="0"/>
          <w:bCs/>
        </w:rPr>
      </w:pPr>
      <w:r w:rsidRPr="004B35BE">
        <w:rPr>
          <w:b w:val="0"/>
          <w:bCs/>
        </w:rPr>
        <w:t>Demontaż łączników;</w:t>
      </w:r>
    </w:p>
    <w:p w14:paraId="25FA5825" w14:textId="77777777" w:rsidR="004B35BE" w:rsidRPr="004B35BE" w:rsidRDefault="004B35BE" w:rsidP="004B35BE">
      <w:pPr>
        <w:pStyle w:val="Nagwek2"/>
        <w:numPr>
          <w:ilvl w:val="1"/>
          <w:numId w:val="20"/>
        </w:numPr>
        <w:rPr>
          <w:b w:val="0"/>
          <w:bCs/>
        </w:rPr>
      </w:pPr>
      <w:r w:rsidRPr="004B35BE">
        <w:rPr>
          <w:b w:val="0"/>
          <w:bCs/>
        </w:rPr>
        <w:t>Demontaż gniazd elektrycznych;</w:t>
      </w:r>
    </w:p>
    <w:p w14:paraId="10144CCD" w14:textId="77777777" w:rsidR="004B35BE" w:rsidRPr="004B35BE" w:rsidRDefault="004B35BE" w:rsidP="004B35BE">
      <w:pPr>
        <w:pStyle w:val="Nagwek2"/>
        <w:numPr>
          <w:ilvl w:val="1"/>
          <w:numId w:val="20"/>
        </w:numPr>
        <w:rPr>
          <w:b w:val="0"/>
          <w:bCs/>
        </w:rPr>
      </w:pPr>
      <w:r w:rsidRPr="004B35BE">
        <w:rPr>
          <w:b w:val="0"/>
          <w:bCs/>
        </w:rPr>
        <w:lastRenderedPageBreak/>
        <w:t>Demontaż puszek elektrycznych;</w:t>
      </w:r>
    </w:p>
    <w:p w14:paraId="75D30147" w14:textId="77777777" w:rsidR="004B35BE" w:rsidRPr="004B35BE" w:rsidRDefault="004B35BE" w:rsidP="004B35BE">
      <w:pPr>
        <w:pStyle w:val="Nagwek2"/>
        <w:numPr>
          <w:ilvl w:val="1"/>
          <w:numId w:val="20"/>
        </w:numPr>
        <w:rPr>
          <w:b w:val="0"/>
          <w:bCs/>
        </w:rPr>
      </w:pPr>
      <w:r w:rsidRPr="004B35BE">
        <w:rPr>
          <w:b w:val="0"/>
          <w:bCs/>
        </w:rPr>
        <w:t>Demontaż korytek kablowych;</w:t>
      </w:r>
    </w:p>
    <w:p w14:paraId="3AE4F276" w14:textId="77777777" w:rsidR="004B35BE" w:rsidRPr="004B35BE" w:rsidRDefault="004B35BE" w:rsidP="004B35BE">
      <w:pPr>
        <w:pStyle w:val="Nagwek2"/>
        <w:numPr>
          <w:ilvl w:val="1"/>
          <w:numId w:val="20"/>
        </w:numPr>
        <w:rPr>
          <w:b w:val="0"/>
          <w:bCs/>
        </w:rPr>
      </w:pPr>
      <w:r w:rsidRPr="004B35BE">
        <w:rPr>
          <w:b w:val="0"/>
          <w:bCs/>
        </w:rPr>
        <w:t xml:space="preserve">Demontaż starych aparatów w rozdzielnicy i opisów; </w:t>
      </w:r>
    </w:p>
    <w:p w14:paraId="00382B84" w14:textId="77777777" w:rsidR="004B35BE" w:rsidRDefault="004B35BE" w:rsidP="004B35BE">
      <w:pPr>
        <w:pStyle w:val="Nagwek2"/>
        <w:numPr>
          <w:ilvl w:val="1"/>
          <w:numId w:val="20"/>
        </w:numPr>
        <w:rPr>
          <w:b w:val="0"/>
          <w:bCs/>
        </w:rPr>
      </w:pPr>
      <w:r w:rsidRPr="004B35BE">
        <w:rPr>
          <w:b w:val="0"/>
          <w:bCs/>
        </w:rPr>
        <w:t>Demontaż opraw oświetleniowych;</w:t>
      </w:r>
    </w:p>
    <w:p w14:paraId="646AC3A2" w14:textId="2A1134A7" w:rsidR="000A2D2D" w:rsidRPr="000A2D2D" w:rsidRDefault="000A2D2D" w:rsidP="000A2D2D">
      <w:pPr>
        <w:pStyle w:val="Nagwek2"/>
        <w:numPr>
          <w:ilvl w:val="1"/>
          <w:numId w:val="20"/>
        </w:numPr>
        <w:spacing w:line="22" w:lineRule="atLeast"/>
        <w:rPr>
          <w:rFonts w:cstheme="minorHAnsi"/>
          <w:b w:val="0"/>
        </w:rPr>
      </w:pPr>
      <w:r w:rsidRPr="000A2D2D">
        <w:rPr>
          <w:b w:val="0"/>
        </w:rPr>
        <w:t xml:space="preserve">Demontaż urządzenia przy drzwiach wraz z okablowaniem (stary alarm </w:t>
      </w:r>
      <w:r w:rsidR="009713B7">
        <w:rPr>
          <w:b w:val="0"/>
        </w:rPr>
        <w:t>po</w:t>
      </w:r>
      <w:r w:rsidRPr="000A2D2D">
        <w:rPr>
          <w:b w:val="0"/>
        </w:rPr>
        <w:t xml:space="preserve"> </w:t>
      </w:r>
      <w:r>
        <w:rPr>
          <w:b w:val="0"/>
        </w:rPr>
        <w:t xml:space="preserve">byłej </w:t>
      </w:r>
      <w:r w:rsidRPr="000A2D2D">
        <w:rPr>
          <w:b w:val="0"/>
        </w:rPr>
        <w:t>kas</w:t>
      </w:r>
      <w:r w:rsidR="009713B7">
        <w:rPr>
          <w:b w:val="0"/>
        </w:rPr>
        <w:t>ie</w:t>
      </w:r>
      <w:r w:rsidRPr="000A2D2D">
        <w:rPr>
          <w:b w:val="0"/>
        </w:rPr>
        <w:t>)</w:t>
      </w:r>
      <w:r w:rsidR="00B7486B">
        <w:rPr>
          <w:b w:val="0"/>
        </w:rPr>
        <w:t>;</w:t>
      </w:r>
      <w:r w:rsidRPr="000A2D2D">
        <w:rPr>
          <w:b w:val="0"/>
        </w:rPr>
        <w:t xml:space="preserve"> </w:t>
      </w:r>
    </w:p>
    <w:p w14:paraId="41E21179" w14:textId="53E12FC0" w:rsidR="000A2D2D" w:rsidRPr="000A2D2D" w:rsidRDefault="004B35BE" w:rsidP="000A2D2D">
      <w:pPr>
        <w:pStyle w:val="Nagwek2"/>
        <w:numPr>
          <w:ilvl w:val="1"/>
          <w:numId w:val="20"/>
        </w:numPr>
        <w:rPr>
          <w:b w:val="0"/>
          <w:bCs/>
        </w:rPr>
      </w:pPr>
      <w:r w:rsidRPr="004B35BE">
        <w:rPr>
          <w:rFonts w:ascii="Calibri" w:eastAsia="Calibri" w:hAnsi="Calibri"/>
          <w:b w:val="0"/>
          <w:bCs/>
        </w:rPr>
        <w:t>Wykonanie niezbędnych prac towarzyszących: bruzdowanie, wykonanie otworów pod puszki, przepusty w ścianach, zarobienie bruzd itp.;</w:t>
      </w:r>
    </w:p>
    <w:p w14:paraId="1F7A1212" w14:textId="01981F2B" w:rsidR="004B35BE" w:rsidRDefault="004B35BE" w:rsidP="004B35BE">
      <w:pPr>
        <w:pStyle w:val="Nagwek2"/>
        <w:numPr>
          <w:ilvl w:val="1"/>
          <w:numId w:val="20"/>
        </w:numPr>
        <w:rPr>
          <w:b w:val="0"/>
          <w:bCs/>
        </w:rPr>
      </w:pPr>
      <w:r>
        <w:rPr>
          <w:b w:val="0"/>
          <w:bCs/>
        </w:rPr>
        <w:t>M</w:t>
      </w:r>
      <w:r w:rsidRPr="004B35BE">
        <w:rPr>
          <w:b w:val="0"/>
          <w:bCs/>
        </w:rPr>
        <w:t xml:space="preserve">ontaż </w:t>
      </w:r>
      <w:r w:rsidR="00172E41">
        <w:rPr>
          <w:b w:val="0"/>
          <w:bCs/>
        </w:rPr>
        <w:t xml:space="preserve">puszki, </w:t>
      </w:r>
      <w:r w:rsidRPr="004B35BE">
        <w:rPr>
          <w:b w:val="0"/>
          <w:bCs/>
        </w:rPr>
        <w:t>gniazda elektrycznego</w:t>
      </w:r>
      <w:r w:rsidR="000A2D2D">
        <w:rPr>
          <w:b w:val="0"/>
          <w:bCs/>
        </w:rPr>
        <w:t xml:space="preserve"> wtynkowego</w:t>
      </w:r>
      <w:r>
        <w:rPr>
          <w:b w:val="0"/>
          <w:bCs/>
        </w:rPr>
        <w:t xml:space="preserve"> podwójnego</w:t>
      </w:r>
      <w:r w:rsidR="00B7486B">
        <w:rPr>
          <w:b w:val="0"/>
          <w:bCs/>
        </w:rPr>
        <w:t xml:space="preserve"> wraz z okablowaniem - </w:t>
      </w:r>
      <w:r w:rsidR="00B7486B" w:rsidRPr="00B7486B">
        <w:rPr>
          <w:b w:val="0"/>
          <w:bCs/>
        </w:rPr>
        <w:t>docelowe rozmieszczenie oraz wysokości gniazd elektrycznych do uzgodnienia na etapie Wykonawstwa</w:t>
      </w:r>
      <w:r w:rsidR="00B7486B">
        <w:rPr>
          <w:b w:val="0"/>
          <w:bCs/>
        </w:rPr>
        <w:t>;</w:t>
      </w:r>
    </w:p>
    <w:p w14:paraId="257B8AFF" w14:textId="77777777" w:rsidR="00B7486B" w:rsidRDefault="00B7486B" w:rsidP="00B7486B">
      <w:pPr>
        <w:pStyle w:val="Nagwek2"/>
        <w:numPr>
          <w:ilvl w:val="1"/>
          <w:numId w:val="20"/>
        </w:numPr>
        <w:rPr>
          <w:b w:val="0"/>
          <w:bCs/>
        </w:rPr>
      </w:pPr>
      <w:r w:rsidRPr="00B7486B">
        <w:rPr>
          <w:b w:val="0"/>
          <w:bCs/>
        </w:rPr>
        <w:t>Zasilanie, instalacja i podłączenie zabezpieczeń dla nowo powstałych obwodów elektrycznych</w:t>
      </w:r>
      <w:r>
        <w:rPr>
          <w:b w:val="0"/>
          <w:bCs/>
        </w:rPr>
        <w:t xml:space="preserve"> z rozdzielni elektrycznej ustalonej na etapie Wykonawstwa;</w:t>
      </w:r>
    </w:p>
    <w:p w14:paraId="2E1B4890" w14:textId="77777777" w:rsidR="00172E41" w:rsidRDefault="00172E41" w:rsidP="00172E41">
      <w:pPr>
        <w:pStyle w:val="Nagwek2"/>
        <w:numPr>
          <w:ilvl w:val="1"/>
          <w:numId w:val="20"/>
        </w:numPr>
        <w:rPr>
          <w:b w:val="0"/>
          <w:bCs/>
        </w:rPr>
      </w:pPr>
      <w:r w:rsidRPr="00B7486B">
        <w:rPr>
          <w:b w:val="0"/>
          <w:bCs/>
        </w:rPr>
        <w:t xml:space="preserve">Montaż nowej lampy LED we wiatrołapie </w:t>
      </w:r>
      <w:r>
        <w:rPr>
          <w:b w:val="0"/>
          <w:bCs/>
        </w:rPr>
        <w:t xml:space="preserve">wraz z okablowaniem; </w:t>
      </w:r>
    </w:p>
    <w:p w14:paraId="67BB9387" w14:textId="77777777" w:rsidR="00172E41" w:rsidRPr="00B7486B" w:rsidRDefault="00172E41" w:rsidP="00172E41">
      <w:pPr>
        <w:pStyle w:val="Nagwek2"/>
        <w:numPr>
          <w:ilvl w:val="1"/>
          <w:numId w:val="20"/>
        </w:numPr>
        <w:rPr>
          <w:b w:val="0"/>
          <w:bCs/>
        </w:rPr>
      </w:pPr>
      <w:r>
        <w:rPr>
          <w:b w:val="0"/>
          <w:bCs/>
        </w:rPr>
        <w:t>M</w:t>
      </w:r>
      <w:r w:rsidRPr="00B7486B">
        <w:rPr>
          <w:b w:val="0"/>
          <w:bCs/>
        </w:rPr>
        <w:t>ontaż czujnika ruchu we wiatrołapie</w:t>
      </w:r>
      <w:r>
        <w:rPr>
          <w:b w:val="0"/>
          <w:bCs/>
        </w:rPr>
        <w:t xml:space="preserve"> do zapalania oświetlenia; </w:t>
      </w:r>
      <w:r w:rsidRPr="00B7486B">
        <w:rPr>
          <w:b w:val="0"/>
          <w:bCs/>
        </w:rPr>
        <w:t> </w:t>
      </w:r>
    </w:p>
    <w:p w14:paraId="39DC6ED7" w14:textId="77777777" w:rsidR="004D7D1A" w:rsidRDefault="00172E41" w:rsidP="004D7D1A">
      <w:pPr>
        <w:pStyle w:val="Nagwek2"/>
        <w:numPr>
          <w:ilvl w:val="1"/>
          <w:numId w:val="20"/>
        </w:numPr>
        <w:rPr>
          <w:b w:val="0"/>
          <w:bCs/>
        </w:rPr>
      </w:pPr>
      <w:r>
        <w:rPr>
          <w:b w:val="0"/>
          <w:bCs/>
        </w:rPr>
        <w:t>M</w:t>
      </w:r>
      <w:r w:rsidRPr="004B35BE">
        <w:rPr>
          <w:b w:val="0"/>
          <w:bCs/>
        </w:rPr>
        <w:t>ontaż nowej lampy LED IP 65 - lampa z wbudowanym czujnikiem zmierzchowym i ruchu</w:t>
      </w:r>
      <w:r>
        <w:rPr>
          <w:b w:val="0"/>
          <w:bCs/>
        </w:rPr>
        <w:t>;</w:t>
      </w:r>
    </w:p>
    <w:p w14:paraId="1E89BF22" w14:textId="7734EB4C" w:rsidR="004D7D1A" w:rsidRPr="004D7D1A" w:rsidRDefault="004D7D1A" w:rsidP="004D7D1A">
      <w:pPr>
        <w:pStyle w:val="Nagwek2"/>
        <w:numPr>
          <w:ilvl w:val="1"/>
          <w:numId w:val="20"/>
        </w:numPr>
        <w:rPr>
          <w:b w:val="0"/>
          <w:bCs/>
        </w:rPr>
      </w:pPr>
      <w:r w:rsidRPr="004D7D1A">
        <w:rPr>
          <w:b w:val="0"/>
          <w:bCs/>
        </w:rPr>
        <w:t xml:space="preserve">Wkucie istniejącego okablowania </w:t>
      </w:r>
      <w:r>
        <w:rPr>
          <w:b w:val="0"/>
          <w:bCs/>
        </w:rPr>
        <w:t>od</w:t>
      </w:r>
      <w:r w:rsidRPr="004D7D1A">
        <w:rPr>
          <w:b w:val="0"/>
          <w:bCs/>
        </w:rPr>
        <w:t xml:space="preserve"> oświetlenia awaryjnego i ewakuacyjnego (w tym zdjęcie korytek, odłączenie opraw i ponowne podłączenie)</w:t>
      </w:r>
      <w:r w:rsidR="009713B7">
        <w:rPr>
          <w:b w:val="0"/>
          <w:bCs/>
        </w:rPr>
        <w:t>. Zamontowane oświetlenie jest na gwarancji;</w:t>
      </w:r>
    </w:p>
    <w:p w14:paraId="099C37AA" w14:textId="29FAEA4D" w:rsidR="00172E41" w:rsidRPr="00172E41" w:rsidRDefault="00B7486B" w:rsidP="001D24A6">
      <w:pPr>
        <w:pStyle w:val="Nagwek2"/>
        <w:numPr>
          <w:ilvl w:val="1"/>
          <w:numId w:val="20"/>
        </w:numPr>
        <w:rPr>
          <w:b w:val="0"/>
          <w:bCs/>
        </w:rPr>
      </w:pPr>
      <w:r w:rsidRPr="00B7486B">
        <w:rPr>
          <w:rFonts w:ascii="Calibri" w:eastAsia="Calibri" w:hAnsi="Calibri"/>
          <w:b w:val="0"/>
          <w:bCs/>
        </w:rPr>
        <w:t>Oznaczenia obwodów gniazd elektrycznych</w:t>
      </w:r>
      <w:r>
        <w:rPr>
          <w:rFonts w:ascii="Calibri" w:eastAsia="Calibri" w:hAnsi="Calibri"/>
          <w:b w:val="0"/>
          <w:bCs/>
        </w:rPr>
        <w:t xml:space="preserve">, lamp, </w:t>
      </w:r>
      <w:r w:rsidRPr="00B7486B">
        <w:rPr>
          <w:rFonts w:ascii="Calibri" w:eastAsia="Calibri" w:hAnsi="Calibri"/>
          <w:b w:val="0"/>
          <w:bCs/>
        </w:rPr>
        <w:t xml:space="preserve">aparatów w rozdzielnicy na osprzęcie; </w:t>
      </w:r>
    </w:p>
    <w:p w14:paraId="569E81BC" w14:textId="6F293BCA" w:rsidR="00B7486B" w:rsidRPr="00B7486B" w:rsidRDefault="00B7486B" w:rsidP="001D24A6">
      <w:pPr>
        <w:pStyle w:val="Nagwek2"/>
        <w:numPr>
          <w:ilvl w:val="1"/>
          <w:numId w:val="20"/>
        </w:numPr>
        <w:rPr>
          <w:b w:val="0"/>
          <w:bCs/>
        </w:rPr>
      </w:pPr>
      <w:r w:rsidRPr="00B7486B">
        <w:rPr>
          <w:rFonts w:ascii="Calibri" w:eastAsia="Calibri" w:hAnsi="Calibri"/>
          <w:b w:val="0"/>
          <w:bCs/>
        </w:rPr>
        <w:t>Próby i pomiary elektryczne</w:t>
      </w:r>
      <w:r w:rsidR="00172E41">
        <w:rPr>
          <w:rFonts w:ascii="Calibri" w:eastAsia="Calibri" w:hAnsi="Calibri"/>
          <w:b w:val="0"/>
          <w:bCs/>
        </w:rPr>
        <w:t xml:space="preserve"> gniazd i oświetlenia</w:t>
      </w:r>
      <w:r w:rsidRPr="00B7486B">
        <w:rPr>
          <w:rFonts w:ascii="Calibri" w:eastAsia="Calibri" w:hAnsi="Calibri"/>
          <w:b w:val="0"/>
          <w:bCs/>
        </w:rPr>
        <w:t>;</w:t>
      </w:r>
    </w:p>
    <w:p w14:paraId="0C11A96D" w14:textId="23432AB3" w:rsidR="004B35BE" w:rsidRPr="00B7486B" w:rsidRDefault="00B7486B" w:rsidP="001D24A6">
      <w:pPr>
        <w:pStyle w:val="Nagwek2"/>
        <w:numPr>
          <w:ilvl w:val="1"/>
          <w:numId w:val="20"/>
        </w:numPr>
        <w:rPr>
          <w:b w:val="0"/>
          <w:bCs/>
        </w:rPr>
      </w:pPr>
      <w:r w:rsidRPr="00B7486B">
        <w:rPr>
          <w:rFonts w:ascii="Calibri" w:eastAsia="Calibri" w:hAnsi="Calibri"/>
          <w:b w:val="0"/>
          <w:bCs/>
        </w:rPr>
        <w:t>Lokalizację elementów instalacji elektrycznych należy uzgadniać na bieżąco z branżą budowlaną i sanitarną, tak aby nie powstały kolizję. Wszelkie koszty kolizji branż ponosi Wykonawca.</w:t>
      </w:r>
    </w:p>
    <w:p w14:paraId="1C9D6157" w14:textId="652522F8" w:rsidR="004B35BE" w:rsidRPr="00B7486B" w:rsidRDefault="004B35BE" w:rsidP="000A2D2D">
      <w:pPr>
        <w:pStyle w:val="Nagwek2"/>
        <w:numPr>
          <w:ilvl w:val="0"/>
          <w:numId w:val="0"/>
        </w:numPr>
        <w:ind w:left="850"/>
        <w:rPr>
          <w:b w:val="0"/>
        </w:rPr>
      </w:pPr>
    </w:p>
    <w:p w14:paraId="32321D88" w14:textId="62C9D145" w:rsidR="004B35BE" w:rsidRPr="00B7486B" w:rsidRDefault="004B35BE" w:rsidP="00CD5EF8">
      <w:pPr>
        <w:pStyle w:val="Nagwek2"/>
        <w:numPr>
          <w:ilvl w:val="2"/>
          <w:numId w:val="1"/>
        </w:numPr>
        <w:spacing w:line="22" w:lineRule="atLeast"/>
        <w:rPr>
          <w:rFonts w:cstheme="minorHAnsi"/>
          <w:b w:val="0"/>
        </w:rPr>
      </w:pPr>
      <w:r w:rsidRPr="00B7486B">
        <w:rPr>
          <w:b w:val="0"/>
        </w:rPr>
        <w:t xml:space="preserve"> </w:t>
      </w:r>
      <w:r w:rsidRPr="00B7486B">
        <w:rPr>
          <w:rFonts w:cstheme="minorHAnsi"/>
          <w:b w:val="0"/>
        </w:rPr>
        <w:t>Prace porządkowe po remoncie</w:t>
      </w:r>
    </w:p>
    <w:p w14:paraId="47A3C36C" w14:textId="77777777" w:rsidR="004B35BE" w:rsidRPr="004B35BE" w:rsidRDefault="004B35BE" w:rsidP="004B35BE">
      <w:pPr>
        <w:pStyle w:val="Akapitzlist"/>
        <w:numPr>
          <w:ilvl w:val="0"/>
          <w:numId w:val="24"/>
        </w:numPr>
        <w:spacing w:line="22" w:lineRule="atLeast"/>
        <w:rPr>
          <w:rFonts w:cstheme="minorHAnsi"/>
        </w:rPr>
      </w:pPr>
      <w:r w:rsidRPr="004B35BE">
        <w:rPr>
          <w:rFonts w:cstheme="minorHAnsi"/>
        </w:rPr>
        <w:t>prace porządkowe,</w:t>
      </w:r>
    </w:p>
    <w:p w14:paraId="4EC51ADA" w14:textId="34E64FA2" w:rsidR="0032399D" w:rsidRDefault="004B35BE" w:rsidP="00B7486B">
      <w:pPr>
        <w:pStyle w:val="Akapitzlist"/>
        <w:numPr>
          <w:ilvl w:val="0"/>
          <w:numId w:val="24"/>
        </w:numPr>
        <w:spacing w:line="22" w:lineRule="atLeast"/>
        <w:rPr>
          <w:rFonts w:cstheme="minorHAnsi"/>
        </w:rPr>
      </w:pPr>
      <w:r w:rsidRPr="004B35BE">
        <w:rPr>
          <w:rFonts w:cstheme="minorHAnsi"/>
        </w:rPr>
        <w:t>wywóz utylizacja gruzu i materiałów z rozbiórki</w:t>
      </w:r>
    </w:p>
    <w:p w14:paraId="78A86BB7" w14:textId="77777777" w:rsidR="00B7486B" w:rsidRPr="00B7486B" w:rsidRDefault="00B7486B" w:rsidP="00B7486B">
      <w:pPr>
        <w:pStyle w:val="Akapitzlist"/>
        <w:spacing w:line="22" w:lineRule="atLeast"/>
        <w:ind w:left="1210"/>
        <w:rPr>
          <w:rFonts w:cstheme="minorHAnsi"/>
        </w:rPr>
      </w:pPr>
    </w:p>
    <w:p w14:paraId="5E02FA5D" w14:textId="1AFDA9CC" w:rsidR="00C86042" w:rsidRDefault="00C86042" w:rsidP="002966F3">
      <w:pPr>
        <w:pStyle w:val="Akapitzlist"/>
        <w:numPr>
          <w:ilvl w:val="2"/>
          <w:numId w:val="1"/>
        </w:numPr>
        <w:suppressAutoHyphens/>
        <w:autoSpaceDN w:val="0"/>
        <w:spacing w:after="40" w:line="240" w:lineRule="auto"/>
        <w:ind w:left="864"/>
        <w:jc w:val="both"/>
        <w:textAlignment w:val="baseline"/>
        <w:rPr>
          <w:rFonts w:cstheme="minorHAnsi"/>
        </w:rPr>
      </w:pPr>
      <w:bookmarkStart w:id="0" w:name="_Hlk97894531"/>
      <w:bookmarkEnd w:id="0"/>
      <w:r w:rsidRPr="002362B3">
        <w:rPr>
          <w:rFonts w:cstheme="minorHAnsi"/>
        </w:rPr>
        <w:t xml:space="preserve">Wykonawca </w:t>
      </w:r>
      <w:r w:rsidR="0028608E" w:rsidRPr="002362B3">
        <w:rPr>
          <w:rFonts w:cstheme="minorHAnsi"/>
        </w:rPr>
        <w:t xml:space="preserve">własnym staraniem i kosztem pozyska opinię konserwatorską dotyczącą wymienianej stolarki. </w:t>
      </w:r>
    </w:p>
    <w:p w14:paraId="224AA58D" w14:textId="17A63913" w:rsidR="00B7486B" w:rsidRPr="002362B3" w:rsidRDefault="00B7486B" w:rsidP="002966F3">
      <w:pPr>
        <w:pStyle w:val="Akapitzlist"/>
        <w:numPr>
          <w:ilvl w:val="2"/>
          <w:numId w:val="1"/>
        </w:numPr>
        <w:suppressAutoHyphens/>
        <w:autoSpaceDN w:val="0"/>
        <w:spacing w:after="40" w:line="240" w:lineRule="auto"/>
        <w:ind w:left="864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Wykonanie dokumentacji powykonawczej. </w:t>
      </w:r>
    </w:p>
    <w:p w14:paraId="6F92AA0E" w14:textId="1D8E7980" w:rsidR="004B35BE" w:rsidRPr="004B35BE" w:rsidRDefault="0032399D" w:rsidP="004B35BE">
      <w:pPr>
        <w:pStyle w:val="Akapitzlist"/>
        <w:numPr>
          <w:ilvl w:val="2"/>
          <w:numId w:val="1"/>
        </w:numPr>
        <w:tabs>
          <w:tab w:val="left" w:pos="560"/>
        </w:tabs>
        <w:spacing w:after="0" w:line="245" w:lineRule="auto"/>
        <w:ind w:left="851"/>
        <w:jc w:val="both"/>
        <w:rPr>
          <w:rFonts w:cstheme="minorHAnsi"/>
        </w:rPr>
      </w:pPr>
      <w:r w:rsidRPr="002362B3">
        <w:rPr>
          <w:rFonts w:cstheme="minorHAnsi"/>
        </w:rPr>
        <w:t xml:space="preserve">      </w:t>
      </w:r>
      <w:r w:rsidR="002966F3" w:rsidRPr="002362B3">
        <w:rPr>
          <w:rFonts w:cstheme="minorHAnsi"/>
        </w:rPr>
        <w:t xml:space="preserve">Dla realizacji prac Zamawiający udostępnia sporządzone przez Rzeczoznawcę budowlanego opracowanie pt. </w:t>
      </w:r>
      <w:r w:rsidR="004B35BE">
        <w:rPr>
          <w:rFonts w:cstheme="minorHAnsi"/>
        </w:rPr>
        <w:t>„</w:t>
      </w:r>
      <w:r w:rsidR="002966F3" w:rsidRPr="002362B3">
        <w:rPr>
          <w:rFonts w:cstheme="minorHAnsi"/>
        </w:rPr>
        <w:t>Technologia naprawy uszkodzeń przedsionka Budynku Głównego Międzywydziałowego Instytutu Medycyny Morskiej i tropikalnej w Gdyni przy ul. Powstania Styczniowego 9 ‘’ oraz pomocniczo przedmiar robót .</w:t>
      </w:r>
    </w:p>
    <w:p w14:paraId="4292825A" w14:textId="77777777" w:rsidR="009C0C49" w:rsidRPr="002362B3" w:rsidRDefault="009C0C49" w:rsidP="00E600CE">
      <w:pPr>
        <w:spacing w:after="0" w:line="22" w:lineRule="atLeast"/>
        <w:jc w:val="both"/>
        <w:rPr>
          <w:rFonts w:cstheme="minorHAnsi"/>
        </w:rPr>
      </w:pPr>
    </w:p>
    <w:p w14:paraId="3462A693" w14:textId="1F7DC979" w:rsidR="00520F71" w:rsidRPr="002362B3" w:rsidRDefault="00520F71" w:rsidP="00E53ABD">
      <w:pPr>
        <w:pStyle w:val="Nagwek2"/>
        <w:numPr>
          <w:ilvl w:val="0"/>
          <w:numId w:val="1"/>
        </w:numPr>
        <w:rPr>
          <w:rFonts w:cstheme="minorHAnsi"/>
          <w:u w:val="single"/>
        </w:rPr>
      </w:pPr>
      <w:r w:rsidRPr="002362B3">
        <w:rPr>
          <w:rFonts w:cstheme="minorHAnsi"/>
          <w:u w:val="single"/>
        </w:rPr>
        <w:t xml:space="preserve">Warunki prowadzenia </w:t>
      </w:r>
      <w:r w:rsidR="000450BD" w:rsidRPr="002362B3">
        <w:rPr>
          <w:rFonts w:cstheme="minorHAnsi"/>
          <w:u w:val="single"/>
        </w:rPr>
        <w:t>prac</w:t>
      </w:r>
    </w:p>
    <w:p w14:paraId="37A6D962" w14:textId="1B6C4872" w:rsidR="00617B50" w:rsidRPr="002362B3" w:rsidRDefault="00617B50" w:rsidP="00617B50">
      <w:pPr>
        <w:pStyle w:val="Nagwek2"/>
        <w:numPr>
          <w:ilvl w:val="0"/>
          <w:numId w:val="0"/>
        </w:numPr>
        <w:rPr>
          <w:rFonts w:cstheme="minorHAnsi"/>
          <w:u w:val="single"/>
        </w:rPr>
      </w:pPr>
    </w:p>
    <w:p w14:paraId="1F8AEB98" w14:textId="308C576B" w:rsidR="00320C96" w:rsidRPr="002362B3" w:rsidRDefault="00617B50" w:rsidP="00CE119B">
      <w:pPr>
        <w:pStyle w:val="Nagwek2"/>
        <w:numPr>
          <w:ilvl w:val="0"/>
          <w:numId w:val="0"/>
        </w:numPr>
        <w:rPr>
          <w:rFonts w:cstheme="minorHAnsi"/>
          <w:b w:val="0"/>
        </w:rPr>
      </w:pPr>
      <w:r w:rsidRPr="002362B3">
        <w:rPr>
          <w:rFonts w:cstheme="minorHAnsi"/>
          <w:b w:val="0"/>
        </w:rPr>
        <w:t>Prace prowadzone będą na terenie czynn</w:t>
      </w:r>
      <w:r w:rsidR="00E754CF" w:rsidRPr="002362B3">
        <w:rPr>
          <w:rFonts w:cstheme="minorHAnsi"/>
          <w:b w:val="0"/>
        </w:rPr>
        <w:t>ego</w:t>
      </w:r>
      <w:r w:rsidRPr="002362B3">
        <w:rPr>
          <w:rFonts w:cstheme="minorHAnsi"/>
          <w:b w:val="0"/>
        </w:rPr>
        <w:t xml:space="preserve"> obiekt</w:t>
      </w:r>
      <w:r w:rsidR="00E754CF" w:rsidRPr="002362B3">
        <w:rPr>
          <w:rFonts w:cstheme="minorHAnsi"/>
          <w:b w:val="0"/>
        </w:rPr>
        <w:t>u</w:t>
      </w:r>
      <w:r w:rsidRPr="002362B3">
        <w:rPr>
          <w:rFonts w:cstheme="minorHAnsi"/>
          <w:b w:val="0"/>
        </w:rPr>
        <w:t xml:space="preserve">. </w:t>
      </w:r>
    </w:p>
    <w:p w14:paraId="721F06BB" w14:textId="23E35434" w:rsidR="00E933C8" w:rsidRPr="002362B3" w:rsidRDefault="00E933C8" w:rsidP="00E600CE">
      <w:pPr>
        <w:pStyle w:val="Nagwek3"/>
        <w:numPr>
          <w:ilvl w:val="0"/>
          <w:numId w:val="0"/>
        </w:numPr>
        <w:rPr>
          <w:b w:val="0"/>
        </w:rPr>
      </w:pPr>
      <w:r w:rsidRPr="002362B3">
        <w:rPr>
          <w:b w:val="0"/>
        </w:rPr>
        <w:t>Wykonawca winien przestrzegać warunków prowadzenia robót :</w:t>
      </w:r>
    </w:p>
    <w:p w14:paraId="2B522274" w14:textId="77777777" w:rsidR="00E933C8" w:rsidRPr="002362B3" w:rsidRDefault="00E933C8" w:rsidP="004406FC">
      <w:pPr>
        <w:pStyle w:val="Nagwek"/>
        <w:widowControl w:val="0"/>
        <w:tabs>
          <w:tab w:val="clear" w:pos="4536"/>
          <w:tab w:val="clear" w:pos="9072"/>
          <w:tab w:val="center" w:pos="-6379"/>
        </w:tabs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6139507" w14:textId="74633B0C" w:rsidR="00E933C8" w:rsidRPr="002362B3" w:rsidRDefault="00E933C8" w:rsidP="00FD14C0">
      <w:pPr>
        <w:pStyle w:val="Akapitzlist"/>
        <w:numPr>
          <w:ilvl w:val="0"/>
          <w:numId w:val="7"/>
        </w:numPr>
        <w:spacing w:line="256" w:lineRule="auto"/>
        <w:ind w:left="567" w:hanging="567"/>
        <w:jc w:val="both"/>
        <w:rPr>
          <w:rFonts w:cstheme="minorHAnsi"/>
        </w:rPr>
      </w:pPr>
      <w:r w:rsidRPr="002362B3">
        <w:rPr>
          <w:rFonts w:cstheme="minorHAnsi"/>
        </w:rPr>
        <w:t>uzgod</w:t>
      </w:r>
      <w:r w:rsidR="000C375B" w:rsidRPr="002362B3">
        <w:rPr>
          <w:rFonts w:cstheme="minorHAnsi"/>
        </w:rPr>
        <w:t>nieniach z Użytkownikiem obiekt</w:t>
      </w:r>
      <w:r w:rsidR="00E53ABD" w:rsidRPr="002362B3">
        <w:rPr>
          <w:rFonts w:cstheme="minorHAnsi"/>
        </w:rPr>
        <w:t>u</w:t>
      </w:r>
      <w:r w:rsidRPr="002362B3">
        <w:rPr>
          <w:rFonts w:cstheme="minorHAnsi"/>
        </w:rPr>
        <w:t xml:space="preserve">  i Zamawiającym,</w:t>
      </w:r>
    </w:p>
    <w:p w14:paraId="68491252" w14:textId="77777777" w:rsidR="00E933C8" w:rsidRPr="002362B3" w:rsidRDefault="00E933C8" w:rsidP="00FD14C0">
      <w:pPr>
        <w:pStyle w:val="Akapitzlist"/>
        <w:numPr>
          <w:ilvl w:val="0"/>
          <w:numId w:val="7"/>
        </w:numPr>
        <w:spacing w:line="256" w:lineRule="auto"/>
        <w:ind w:left="567" w:hanging="567"/>
        <w:jc w:val="both"/>
        <w:rPr>
          <w:rFonts w:cstheme="minorHAnsi"/>
        </w:rPr>
      </w:pPr>
      <w:r w:rsidRPr="002362B3">
        <w:rPr>
          <w:rFonts w:cstheme="minorHAnsi"/>
        </w:rPr>
        <w:t>obowiązujących  Polskich Normach,  przepisach i regulacjach prawnych,</w:t>
      </w:r>
    </w:p>
    <w:p w14:paraId="179D1FDC" w14:textId="77777777" w:rsidR="00E754CF" w:rsidRPr="002362B3" w:rsidRDefault="00E754CF" w:rsidP="004406FC">
      <w:pPr>
        <w:pStyle w:val="Nagwek"/>
        <w:widowControl w:val="0"/>
        <w:tabs>
          <w:tab w:val="clear" w:pos="4536"/>
          <w:tab w:val="clear" w:pos="9072"/>
          <w:tab w:val="right" w:pos="-6237"/>
          <w:tab w:val="left" w:pos="0"/>
        </w:tabs>
        <w:autoSpaceDE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650B977" w14:textId="3580572D" w:rsidR="004406FC" w:rsidRPr="002362B3" w:rsidRDefault="004406FC" w:rsidP="004406FC">
      <w:pPr>
        <w:pStyle w:val="Nagwek"/>
        <w:widowControl w:val="0"/>
        <w:tabs>
          <w:tab w:val="clear" w:pos="4536"/>
          <w:tab w:val="clear" w:pos="9072"/>
          <w:tab w:val="right" w:pos="-6237"/>
          <w:tab w:val="left" w:pos="0"/>
        </w:tabs>
        <w:autoSpaceDE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2362B3">
        <w:rPr>
          <w:rFonts w:asciiTheme="minorHAnsi" w:hAnsiTheme="minorHAnsi" w:cstheme="minorHAnsi"/>
          <w:b/>
          <w:color w:val="000000"/>
          <w:sz w:val="22"/>
          <w:szCs w:val="22"/>
        </w:rPr>
        <w:t>Uwaga:</w:t>
      </w:r>
    </w:p>
    <w:p w14:paraId="090B08F0" w14:textId="77777777" w:rsidR="00451B07" w:rsidRPr="002362B3" w:rsidRDefault="004406FC" w:rsidP="004406FC">
      <w:pPr>
        <w:pStyle w:val="Nagwek"/>
        <w:widowControl w:val="0"/>
        <w:tabs>
          <w:tab w:val="clear" w:pos="4536"/>
          <w:tab w:val="clear" w:pos="9072"/>
          <w:tab w:val="right" w:pos="-6237"/>
          <w:tab w:val="left" w:pos="0"/>
        </w:tabs>
        <w:autoSpaceDE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362B3">
        <w:rPr>
          <w:rFonts w:asciiTheme="minorHAnsi" w:hAnsiTheme="minorHAnsi" w:cstheme="minorHAnsi"/>
          <w:color w:val="000000"/>
          <w:sz w:val="22"/>
          <w:szCs w:val="22"/>
        </w:rPr>
        <w:t>Prace objęte przedmiotowym zamówieniem muszą być zgodne z zasadami wiedzy  technicznej, obowiązującymi Polskimi Normami,  przepisami prawa</w:t>
      </w:r>
      <w:r w:rsidR="00451B07" w:rsidRPr="002362B3">
        <w:rPr>
          <w:rFonts w:asciiTheme="minorHAnsi" w:hAnsiTheme="minorHAnsi" w:cstheme="minorHAnsi"/>
          <w:color w:val="000000"/>
          <w:sz w:val="22"/>
          <w:szCs w:val="22"/>
        </w:rPr>
        <w:t>, w tym:</w:t>
      </w:r>
    </w:p>
    <w:p w14:paraId="677DA5C0" w14:textId="13FDBA44" w:rsidR="00451B07" w:rsidRPr="002362B3" w:rsidRDefault="004406FC" w:rsidP="00FD14C0">
      <w:pPr>
        <w:pStyle w:val="Nagwek"/>
        <w:widowControl w:val="0"/>
        <w:numPr>
          <w:ilvl w:val="1"/>
          <w:numId w:val="13"/>
        </w:numPr>
        <w:tabs>
          <w:tab w:val="clear" w:pos="4536"/>
          <w:tab w:val="clear" w:pos="9072"/>
          <w:tab w:val="right" w:pos="-6237"/>
          <w:tab w:val="left" w:pos="0"/>
        </w:tabs>
        <w:autoSpaceDE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362B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51B07" w:rsidRPr="002362B3">
        <w:rPr>
          <w:rFonts w:asciiTheme="minorHAnsi" w:hAnsiTheme="minorHAnsi" w:cstheme="minorHAnsi"/>
        </w:rPr>
        <w:t>Ustawą z dnia 7 lipca 1994r. Prawo budowlane (Dz. U. z 202</w:t>
      </w:r>
      <w:r w:rsidR="00CE119B" w:rsidRPr="002362B3">
        <w:rPr>
          <w:rFonts w:asciiTheme="minorHAnsi" w:hAnsiTheme="minorHAnsi" w:cstheme="minorHAnsi"/>
        </w:rPr>
        <w:t>5</w:t>
      </w:r>
      <w:r w:rsidR="00451B07" w:rsidRPr="002362B3">
        <w:rPr>
          <w:rFonts w:asciiTheme="minorHAnsi" w:hAnsiTheme="minorHAnsi" w:cstheme="minorHAnsi"/>
        </w:rPr>
        <w:t xml:space="preserve"> poz. </w:t>
      </w:r>
      <w:r w:rsidR="00D87B05" w:rsidRPr="002362B3">
        <w:rPr>
          <w:rFonts w:asciiTheme="minorHAnsi" w:hAnsiTheme="minorHAnsi" w:cstheme="minorHAnsi"/>
        </w:rPr>
        <w:t>1847</w:t>
      </w:r>
      <w:r w:rsidR="00CE119B" w:rsidRPr="002362B3">
        <w:rPr>
          <w:rFonts w:asciiTheme="minorHAnsi" w:hAnsiTheme="minorHAnsi" w:cstheme="minorHAnsi"/>
        </w:rPr>
        <w:t>)</w:t>
      </w:r>
      <w:r w:rsidR="00451B07" w:rsidRPr="002362B3">
        <w:rPr>
          <w:rFonts w:asciiTheme="minorHAnsi" w:hAnsiTheme="minorHAnsi" w:cstheme="minorHAnsi"/>
        </w:rPr>
        <w:t xml:space="preserve"> wraz z późniejszymi zmianami),</w:t>
      </w:r>
    </w:p>
    <w:p w14:paraId="5A4CA664" w14:textId="289A7CA8" w:rsidR="00451B07" w:rsidRPr="002362B3" w:rsidRDefault="00451B07" w:rsidP="00FD14C0">
      <w:pPr>
        <w:pStyle w:val="Akapitzlist"/>
        <w:numPr>
          <w:ilvl w:val="1"/>
          <w:numId w:val="13"/>
        </w:numPr>
        <w:suppressAutoHyphens/>
        <w:spacing w:after="0"/>
        <w:jc w:val="both"/>
        <w:rPr>
          <w:rFonts w:eastAsia="Times New Roman" w:cstheme="minorHAnsi"/>
        </w:rPr>
      </w:pPr>
      <w:r w:rsidRPr="002362B3">
        <w:rPr>
          <w:rFonts w:eastAsia="Times New Roman" w:cstheme="minorHAnsi"/>
        </w:rPr>
        <w:t>Rozporządzeniem Ministra Infrastruktury z dnia 12 kwietnia 2002 roku w sprawie warunków technicznych, jakim powinny odpowiadać budynki i ich usytuowanie (</w:t>
      </w:r>
      <w:r w:rsidRPr="002362B3">
        <w:rPr>
          <w:rFonts w:cstheme="minorHAnsi"/>
        </w:rPr>
        <w:t xml:space="preserve">tj. Dz. U. z 2022 r. nr 75 poz. 690 </w:t>
      </w:r>
      <w:r w:rsidRPr="002362B3">
        <w:rPr>
          <w:rFonts w:eastAsia="Times New Roman" w:cstheme="minorHAnsi"/>
        </w:rPr>
        <w:t xml:space="preserve">z </w:t>
      </w:r>
      <w:proofErr w:type="spellStart"/>
      <w:r w:rsidRPr="002362B3">
        <w:rPr>
          <w:rFonts w:eastAsia="Times New Roman" w:cstheme="minorHAnsi"/>
        </w:rPr>
        <w:t>późn</w:t>
      </w:r>
      <w:proofErr w:type="spellEnd"/>
      <w:r w:rsidRPr="002362B3">
        <w:rPr>
          <w:rFonts w:eastAsia="Times New Roman" w:cstheme="minorHAnsi"/>
        </w:rPr>
        <w:t>. zm.),</w:t>
      </w:r>
    </w:p>
    <w:p w14:paraId="49983CE5" w14:textId="3EA71817" w:rsidR="00451B07" w:rsidRPr="002362B3" w:rsidRDefault="00451B07" w:rsidP="00FD14C0">
      <w:pPr>
        <w:pStyle w:val="Akapitzlist"/>
        <w:numPr>
          <w:ilvl w:val="1"/>
          <w:numId w:val="13"/>
        </w:numPr>
        <w:suppressAutoHyphens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lastRenderedPageBreak/>
        <w:t>Rozporządzeniem Ministra Infrastruktury z dnia 23 czerwca 2003r w sprawie informacji dotyczących bezpieczeństwa i ochrony zdrowia oraz planu bezpieczeństwa i ochrony zdrowia (Dz.U. z 2003r Nr 120 poz.1126 z późn.zm),</w:t>
      </w:r>
    </w:p>
    <w:p w14:paraId="40172E93" w14:textId="2F4F176C" w:rsidR="00B3396B" w:rsidRPr="002362B3" w:rsidRDefault="00B3396B" w:rsidP="00FD14C0">
      <w:pPr>
        <w:pStyle w:val="Akapitzlist"/>
        <w:numPr>
          <w:ilvl w:val="1"/>
          <w:numId w:val="13"/>
        </w:numPr>
        <w:spacing w:line="256" w:lineRule="auto"/>
        <w:jc w:val="both"/>
        <w:rPr>
          <w:rFonts w:cstheme="minorHAnsi"/>
        </w:rPr>
      </w:pPr>
      <w:r w:rsidRPr="002362B3">
        <w:rPr>
          <w:rFonts w:cstheme="minorHAnsi"/>
        </w:rPr>
        <w:t>Rozporządzeniem Ministra Infrastruktury z dnia 23 czerwca 2003r w sprawie informacji dotyczących</w:t>
      </w:r>
    </w:p>
    <w:p w14:paraId="671A02A1" w14:textId="61DDB2F6" w:rsidR="00B3396B" w:rsidRPr="002362B3" w:rsidRDefault="00B3396B" w:rsidP="00B3396B">
      <w:pPr>
        <w:pStyle w:val="Akapitzlist"/>
        <w:spacing w:line="256" w:lineRule="auto"/>
        <w:ind w:left="360"/>
        <w:jc w:val="both"/>
        <w:rPr>
          <w:rFonts w:cstheme="minorHAnsi"/>
        </w:rPr>
      </w:pPr>
      <w:r w:rsidRPr="002362B3">
        <w:rPr>
          <w:rFonts w:cstheme="minorHAnsi"/>
        </w:rPr>
        <w:t>bezpieczeństwa i ochrony zdrowia oraz planu bezpieczeństwa i ochrony zdrowia (Dz.U. z 2003r Nr 120 poz.1126 z późn.zm),</w:t>
      </w:r>
    </w:p>
    <w:p w14:paraId="7064EC9D" w14:textId="3E4006CA" w:rsidR="00451B07" w:rsidRPr="002362B3" w:rsidRDefault="00451B07" w:rsidP="00FD14C0">
      <w:pPr>
        <w:pStyle w:val="Akapitzlist"/>
        <w:keepNext/>
        <w:keepLines/>
        <w:numPr>
          <w:ilvl w:val="1"/>
          <w:numId w:val="13"/>
        </w:numPr>
        <w:suppressAutoHyphens/>
        <w:spacing w:after="0"/>
        <w:jc w:val="both"/>
        <w:outlineLvl w:val="0"/>
        <w:rPr>
          <w:rFonts w:cstheme="minorHAnsi"/>
        </w:rPr>
      </w:pPr>
      <w:r w:rsidRPr="002362B3">
        <w:rPr>
          <w:rFonts w:cstheme="minorHAnsi"/>
        </w:rPr>
        <w:t xml:space="preserve">Ustawą z dnia 11 września 2019 r. - Prawo zamówień publicznych (Dz.U. 2023 poz. 1720 z </w:t>
      </w:r>
      <w:proofErr w:type="spellStart"/>
      <w:r w:rsidRPr="002362B3">
        <w:rPr>
          <w:rFonts w:cstheme="minorHAnsi"/>
        </w:rPr>
        <w:t>późn</w:t>
      </w:r>
      <w:proofErr w:type="spellEnd"/>
      <w:r w:rsidRPr="002362B3">
        <w:rPr>
          <w:rFonts w:cstheme="minorHAnsi"/>
        </w:rPr>
        <w:t>. zm.)</w:t>
      </w:r>
    </w:p>
    <w:p w14:paraId="3637EB6E" w14:textId="6FAB94AA" w:rsidR="00451B07" w:rsidRPr="002362B3" w:rsidRDefault="00451B07" w:rsidP="00FD14C0">
      <w:pPr>
        <w:pStyle w:val="Akapitzlist"/>
        <w:numPr>
          <w:ilvl w:val="1"/>
          <w:numId w:val="13"/>
        </w:numPr>
        <w:suppressAutoHyphens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>Obowiązującymi normami,</w:t>
      </w:r>
    </w:p>
    <w:p w14:paraId="1A4FA285" w14:textId="3A37CD35" w:rsidR="00451B07" w:rsidRPr="002362B3" w:rsidRDefault="00451B07" w:rsidP="00FD14C0">
      <w:pPr>
        <w:pStyle w:val="Akapitzlist"/>
        <w:numPr>
          <w:ilvl w:val="1"/>
          <w:numId w:val="13"/>
        </w:numPr>
        <w:suppressAutoHyphens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>Zasadami wiedzy technicznej,</w:t>
      </w:r>
    </w:p>
    <w:p w14:paraId="09C84B97" w14:textId="2AC542D0" w:rsidR="00027D0D" w:rsidRPr="002362B3" w:rsidRDefault="00027D0D" w:rsidP="00FD14C0">
      <w:pPr>
        <w:pStyle w:val="Akapitzlist"/>
        <w:numPr>
          <w:ilvl w:val="1"/>
          <w:numId w:val="13"/>
        </w:numPr>
        <w:suppressAutoHyphens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>Załączoną dokumentacją</w:t>
      </w:r>
    </w:p>
    <w:p w14:paraId="3E32E7DB" w14:textId="429119A9" w:rsidR="004406FC" w:rsidRPr="002362B3" w:rsidRDefault="004406FC" w:rsidP="00FD14C0">
      <w:pPr>
        <w:pStyle w:val="Nagwek2"/>
        <w:numPr>
          <w:ilvl w:val="1"/>
          <w:numId w:val="13"/>
        </w:numPr>
        <w:rPr>
          <w:rFonts w:cstheme="minorHAnsi"/>
          <w:b w:val="0"/>
          <w:color w:val="000000"/>
        </w:rPr>
      </w:pPr>
      <w:r w:rsidRPr="002362B3">
        <w:rPr>
          <w:rFonts w:cstheme="minorHAnsi"/>
          <w:b w:val="0"/>
          <w:color w:val="000000"/>
        </w:rPr>
        <w:t>Materiały i wyroby użyte do wykonania przedmiotu zamówienia wi</w:t>
      </w:r>
      <w:r w:rsidR="00E600CE" w:rsidRPr="002362B3">
        <w:rPr>
          <w:rFonts w:cstheme="minorHAnsi"/>
          <w:b w:val="0"/>
          <w:color w:val="000000"/>
        </w:rPr>
        <w:t>nny spełniać wymogi określone w</w:t>
      </w:r>
      <w:r w:rsidRPr="002362B3">
        <w:rPr>
          <w:rFonts w:cstheme="minorHAnsi"/>
          <w:b w:val="0"/>
          <w:color w:val="000000"/>
        </w:rPr>
        <w:t>:</w:t>
      </w:r>
    </w:p>
    <w:p w14:paraId="41F5A263" w14:textId="5351D00A" w:rsidR="004406FC" w:rsidRPr="002362B3" w:rsidRDefault="004406FC" w:rsidP="00175CE4">
      <w:pPr>
        <w:pStyle w:val="mylniki1"/>
        <w:numPr>
          <w:ilvl w:val="0"/>
          <w:numId w:val="15"/>
        </w:numPr>
        <w:tabs>
          <w:tab w:val="clear" w:pos="1440"/>
          <w:tab w:val="clear" w:pos="1680"/>
          <w:tab w:val="left" w:pos="-3827"/>
        </w:tabs>
        <w:ind w:right="-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362B3">
        <w:rPr>
          <w:rFonts w:asciiTheme="minorHAnsi" w:hAnsiTheme="minorHAnsi" w:cstheme="minorHAnsi"/>
          <w:color w:val="000000"/>
          <w:sz w:val="22"/>
          <w:szCs w:val="22"/>
        </w:rPr>
        <w:t>deklaracji właściwości użytkowych zgodnie z Rozporządzeniem Parlamentu Europejskiego  i rady UE Nr.  305/2011 z dnia 09.03.2011r.</w:t>
      </w:r>
    </w:p>
    <w:p w14:paraId="0763840A" w14:textId="04A6E2A8" w:rsidR="004406FC" w:rsidRPr="002362B3" w:rsidRDefault="004406FC" w:rsidP="00175CE4">
      <w:pPr>
        <w:pStyle w:val="mylniki1"/>
        <w:numPr>
          <w:ilvl w:val="0"/>
          <w:numId w:val="15"/>
        </w:numPr>
        <w:tabs>
          <w:tab w:val="clear" w:pos="1440"/>
          <w:tab w:val="clear" w:pos="1680"/>
          <w:tab w:val="left" w:pos="-4176"/>
        </w:tabs>
        <w:ind w:right="-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362B3">
        <w:rPr>
          <w:rFonts w:asciiTheme="minorHAnsi" w:hAnsiTheme="minorHAnsi" w:cstheme="minorHAnsi"/>
          <w:color w:val="000000"/>
          <w:sz w:val="22"/>
          <w:szCs w:val="22"/>
        </w:rPr>
        <w:t xml:space="preserve">Ustawie – Prawo budowlane (Dz.U.2021. poz. 2351 z dnia 20.12.2021  </w:t>
      </w:r>
      <w:proofErr w:type="spellStart"/>
      <w:r w:rsidRPr="002362B3">
        <w:rPr>
          <w:rFonts w:asciiTheme="minorHAnsi" w:hAnsiTheme="minorHAnsi" w:cstheme="minorHAnsi"/>
          <w:color w:val="000000"/>
          <w:sz w:val="22"/>
          <w:szCs w:val="22"/>
        </w:rPr>
        <w:t>t.j</w:t>
      </w:r>
      <w:proofErr w:type="spellEnd"/>
      <w:r w:rsidRPr="002362B3">
        <w:rPr>
          <w:rFonts w:asciiTheme="minorHAnsi" w:hAnsiTheme="minorHAnsi" w:cstheme="minorHAnsi"/>
          <w:color w:val="000000"/>
          <w:sz w:val="22"/>
          <w:szCs w:val="22"/>
        </w:rPr>
        <w:t>.),</w:t>
      </w:r>
    </w:p>
    <w:p w14:paraId="0B8837EB" w14:textId="11520467" w:rsidR="00175CE4" w:rsidRDefault="004406FC" w:rsidP="00175CE4">
      <w:pPr>
        <w:pStyle w:val="mylniki1"/>
        <w:numPr>
          <w:ilvl w:val="0"/>
          <w:numId w:val="15"/>
        </w:numPr>
        <w:tabs>
          <w:tab w:val="clear" w:pos="1440"/>
          <w:tab w:val="clear" w:pos="1680"/>
          <w:tab w:val="left" w:pos="-3831"/>
          <w:tab w:val="left" w:pos="989"/>
        </w:tabs>
        <w:ind w:right="279"/>
        <w:jc w:val="both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2362B3">
        <w:rPr>
          <w:rFonts w:asciiTheme="minorHAnsi" w:hAnsiTheme="minorHAnsi" w:cstheme="minorHAnsi"/>
          <w:color w:val="000000"/>
          <w:sz w:val="22"/>
          <w:szCs w:val="22"/>
        </w:rPr>
        <w:t xml:space="preserve">Ustawie o wyrobach budowlanych z dnia 16 kwietnia 2004r. (Dz.U. z 2019., poz.266 </w:t>
      </w:r>
      <w:proofErr w:type="spellStart"/>
      <w:r w:rsidRPr="002362B3">
        <w:rPr>
          <w:rFonts w:asciiTheme="minorHAnsi" w:hAnsiTheme="minorHAnsi" w:cstheme="minorHAnsi"/>
          <w:color w:val="000000"/>
          <w:sz w:val="22"/>
          <w:szCs w:val="22"/>
        </w:rPr>
        <w:t>t.j</w:t>
      </w:r>
      <w:proofErr w:type="spellEnd"/>
      <w:r w:rsidRPr="002362B3">
        <w:rPr>
          <w:rFonts w:asciiTheme="minorHAnsi" w:hAnsiTheme="minorHAnsi" w:cstheme="minorHAnsi"/>
          <w:color w:val="000000"/>
          <w:sz w:val="22"/>
          <w:szCs w:val="22"/>
        </w:rPr>
        <w:t>.  z dnia 2019.02.12 .)</w:t>
      </w:r>
      <w:r w:rsidRPr="002362B3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  </w:t>
      </w:r>
    </w:p>
    <w:p w14:paraId="5205B510" w14:textId="354ED715" w:rsidR="00F100E5" w:rsidRPr="00175CE4" w:rsidRDefault="00F100E5" w:rsidP="009D1A59">
      <w:pPr>
        <w:pStyle w:val="Nagwek2"/>
        <w:numPr>
          <w:ilvl w:val="1"/>
          <w:numId w:val="13"/>
        </w:numPr>
        <w:tabs>
          <w:tab w:val="left" w:pos="-3831"/>
          <w:tab w:val="left" w:pos="989"/>
        </w:tabs>
        <w:ind w:left="0" w:right="279" w:firstLine="0"/>
        <w:rPr>
          <w:rFonts w:cstheme="minorHAnsi"/>
          <w:b w:val="0"/>
          <w:bCs/>
        </w:rPr>
      </w:pPr>
      <w:r w:rsidRPr="00175CE4">
        <w:rPr>
          <w:rFonts w:cstheme="minorHAnsi"/>
          <w:b w:val="0"/>
          <w:bCs/>
          <w:color w:val="000000"/>
        </w:rPr>
        <w:t>Wykonawca zobowiązany jest do dostarczenia dokumentów potwierdzających, że wszelkie materiały,</w:t>
      </w:r>
      <w:r w:rsidR="00175CE4" w:rsidRPr="00175CE4">
        <w:rPr>
          <w:rFonts w:cstheme="minorHAnsi"/>
          <w:b w:val="0"/>
          <w:bCs/>
          <w:color w:val="000000"/>
        </w:rPr>
        <w:t xml:space="preserve"> </w:t>
      </w:r>
      <w:r w:rsidRPr="00175CE4">
        <w:rPr>
          <w:rFonts w:cstheme="minorHAnsi"/>
          <w:b w:val="0"/>
          <w:bCs/>
          <w:color w:val="000000"/>
        </w:rPr>
        <w:t xml:space="preserve">systemy, produkty, rozwiązania posiadają wymagane </w:t>
      </w:r>
      <w:r w:rsidR="00175CE4">
        <w:rPr>
          <w:rFonts w:cstheme="minorHAnsi"/>
          <w:b w:val="0"/>
          <w:bCs/>
          <w:color w:val="000000"/>
        </w:rPr>
        <w:t>p</w:t>
      </w:r>
      <w:r w:rsidRPr="00175CE4">
        <w:rPr>
          <w:rFonts w:cstheme="minorHAnsi"/>
          <w:b w:val="0"/>
          <w:bCs/>
          <w:color w:val="000000"/>
        </w:rPr>
        <w:t>rawe</w:t>
      </w:r>
      <w:r w:rsidR="00175CE4">
        <w:rPr>
          <w:rFonts w:cstheme="minorHAnsi"/>
          <w:b w:val="0"/>
          <w:bCs/>
          <w:color w:val="000000"/>
        </w:rPr>
        <w:t>m</w:t>
      </w:r>
      <w:r w:rsidRPr="00175CE4">
        <w:rPr>
          <w:rFonts w:cstheme="minorHAnsi"/>
          <w:b w:val="0"/>
          <w:bCs/>
          <w:color w:val="000000"/>
        </w:rPr>
        <w:t xml:space="preserve"> aktualne świadectwa, deklaracje, </w:t>
      </w:r>
      <w:r w:rsidR="00175CE4" w:rsidRPr="00175CE4">
        <w:rPr>
          <w:rFonts w:cstheme="minorHAnsi"/>
          <w:b w:val="0"/>
          <w:bCs/>
          <w:color w:val="000000"/>
        </w:rPr>
        <w:t xml:space="preserve"> </w:t>
      </w:r>
      <w:r w:rsidRPr="00175CE4">
        <w:rPr>
          <w:rFonts w:cstheme="minorHAnsi"/>
          <w:b w:val="0"/>
          <w:bCs/>
        </w:rPr>
        <w:t xml:space="preserve">certyfikaty, aprobaty wydane przez uprawnione instytucje (np. ITB) dopuszczające stosowanie ich w obiektach użyteczności publicznej chyba, że zostały wprowadzone do obrotu zgodnie z przepisami odrębnymi (Dz.U.2019. poz. 1186  </w:t>
      </w:r>
      <w:proofErr w:type="spellStart"/>
      <w:r w:rsidRPr="00175CE4">
        <w:rPr>
          <w:rFonts w:cstheme="minorHAnsi"/>
          <w:b w:val="0"/>
          <w:bCs/>
        </w:rPr>
        <w:t>t.j</w:t>
      </w:r>
      <w:proofErr w:type="spellEnd"/>
      <w:r w:rsidRPr="00175CE4">
        <w:rPr>
          <w:rFonts w:cstheme="minorHAnsi"/>
          <w:b w:val="0"/>
          <w:bCs/>
        </w:rPr>
        <w:t>.  z dnia 2019.06.26  z późniejszymi nowelizacjami). Wszelkie</w:t>
      </w:r>
      <w:r w:rsidR="00175CE4" w:rsidRPr="00175CE4">
        <w:rPr>
          <w:rFonts w:cstheme="minorHAnsi"/>
          <w:b w:val="0"/>
          <w:bCs/>
        </w:rPr>
        <w:t xml:space="preserve"> </w:t>
      </w:r>
      <w:r w:rsidRPr="00175CE4">
        <w:rPr>
          <w:rFonts w:cstheme="minorHAnsi"/>
          <w:b w:val="0"/>
          <w:bCs/>
        </w:rPr>
        <w:t>aprobaty europejskie muszą być tłumaczone na język polski i akceptowane przez krajową jednostkę</w:t>
      </w:r>
      <w:r w:rsidR="00175CE4" w:rsidRPr="00175CE4">
        <w:rPr>
          <w:rFonts w:cstheme="minorHAnsi"/>
          <w:b w:val="0"/>
          <w:bCs/>
        </w:rPr>
        <w:t xml:space="preserve"> </w:t>
      </w:r>
      <w:r w:rsidRPr="00175CE4">
        <w:rPr>
          <w:rFonts w:cstheme="minorHAnsi"/>
          <w:b w:val="0"/>
          <w:bCs/>
        </w:rPr>
        <w:t>notyfikowaną. Materiały i technologie stosowane do wykonania robót muszą posiadać stosowne atesty, aprobaty, certyfikaty, zgodne z obowiązującymi przepisami.</w:t>
      </w:r>
    </w:p>
    <w:p w14:paraId="3DB5B980" w14:textId="0510E94D" w:rsidR="00F840D9" w:rsidRDefault="00F840D9" w:rsidP="00175CE4">
      <w:pPr>
        <w:pStyle w:val="Nagwek2"/>
        <w:numPr>
          <w:ilvl w:val="1"/>
          <w:numId w:val="13"/>
        </w:numPr>
        <w:tabs>
          <w:tab w:val="left" w:pos="-3831"/>
          <w:tab w:val="left" w:pos="989"/>
        </w:tabs>
        <w:ind w:left="0" w:right="279" w:firstLine="0"/>
        <w:rPr>
          <w:rFonts w:cstheme="minorHAnsi"/>
          <w:b w:val="0"/>
          <w:bCs/>
          <w:color w:val="000000"/>
        </w:rPr>
      </w:pPr>
      <w:r w:rsidRPr="00175CE4">
        <w:rPr>
          <w:rFonts w:cstheme="minorHAnsi"/>
          <w:b w:val="0"/>
          <w:bCs/>
          <w:color w:val="000000"/>
        </w:rPr>
        <w:t>Wykonawca może używać tylko materiałów zaakceptowanych przez Zamawiającego, Wykonawca nie może samowolnie decydować o użyciu innych, jego zdaniem równoważnych materiałów i rozwiązań, bez zgody Zamawiającego,. Wszelkie zmiany materiałów i technologii muszą być uzgodnione z Zamawiającym,  przy czym Zamawiający dopuszcza stosowanie materiałów równoważnych pod warunkiem zachowania parametrów materiałów określonych w dokumentacji - nie gorszych.</w:t>
      </w:r>
      <w:r w:rsidR="00175CE4">
        <w:rPr>
          <w:rFonts w:cstheme="minorHAnsi"/>
          <w:b w:val="0"/>
          <w:bCs/>
          <w:color w:val="000000"/>
        </w:rPr>
        <w:t xml:space="preserve"> </w:t>
      </w:r>
    </w:p>
    <w:p w14:paraId="42B2B778" w14:textId="77777777" w:rsidR="00175CE4" w:rsidRDefault="00175CE4" w:rsidP="00175CE4">
      <w:pPr>
        <w:pStyle w:val="Nagwek2"/>
        <w:numPr>
          <w:ilvl w:val="0"/>
          <w:numId w:val="0"/>
        </w:numPr>
        <w:tabs>
          <w:tab w:val="left" w:pos="-3831"/>
          <w:tab w:val="left" w:pos="989"/>
        </w:tabs>
        <w:ind w:left="1142" w:right="279" w:hanging="432"/>
        <w:rPr>
          <w:rFonts w:cstheme="minorHAnsi"/>
          <w:b w:val="0"/>
          <w:bCs/>
          <w:color w:val="000000"/>
        </w:rPr>
      </w:pPr>
    </w:p>
    <w:p w14:paraId="634C2C9B" w14:textId="77777777" w:rsidR="00175CE4" w:rsidRPr="00175CE4" w:rsidRDefault="00175CE4" w:rsidP="00175CE4">
      <w:pPr>
        <w:pStyle w:val="Nagwek2"/>
        <w:numPr>
          <w:ilvl w:val="1"/>
          <w:numId w:val="13"/>
        </w:numPr>
        <w:tabs>
          <w:tab w:val="left" w:pos="-3831"/>
          <w:tab w:val="left" w:pos="989"/>
        </w:tabs>
        <w:ind w:left="0" w:right="279" w:firstLine="0"/>
        <w:rPr>
          <w:rFonts w:cstheme="minorHAnsi"/>
          <w:b w:val="0"/>
          <w:bCs/>
          <w:color w:val="000000"/>
        </w:rPr>
      </w:pPr>
      <w:r w:rsidRPr="00175CE4">
        <w:rPr>
          <w:rFonts w:cstheme="minorHAnsi"/>
          <w:b w:val="0"/>
          <w:bCs/>
          <w:color w:val="000000"/>
        </w:rPr>
        <w:t>Wykonawca zobowiązany jest przekazać Zamawiającemu, 5 dni przed wbudowaniem, niezbędne karty materiałowe, atesty, deklaracje bądź certyfikaty materiałów i urządzeń planowanych do użycia przy realizacji inwestycji, wydane przez uprawnione jednostki. Zamawiający w przeciągu 3 dni roboczych zobowiązany jest do akceptacji przedłożonych atestów lub przedstawienia uwag.</w:t>
      </w:r>
    </w:p>
    <w:p w14:paraId="47820D7C" w14:textId="77777777" w:rsidR="00175CE4" w:rsidRPr="00175CE4" w:rsidRDefault="00175CE4" w:rsidP="00175CE4">
      <w:pPr>
        <w:pStyle w:val="Nagwek2"/>
        <w:numPr>
          <w:ilvl w:val="0"/>
          <w:numId w:val="0"/>
        </w:numPr>
        <w:tabs>
          <w:tab w:val="left" w:pos="-3831"/>
          <w:tab w:val="left" w:pos="989"/>
        </w:tabs>
        <w:ind w:left="1142" w:right="279" w:hanging="432"/>
        <w:rPr>
          <w:rFonts w:cstheme="minorHAnsi"/>
          <w:b w:val="0"/>
          <w:bCs/>
          <w:color w:val="000000"/>
        </w:rPr>
      </w:pPr>
    </w:p>
    <w:p w14:paraId="2AC338E8" w14:textId="15C1373E" w:rsidR="00037A23" w:rsidRDefault="00037A23" w:rsidP="00037A23">
      <w:pPr>
        <w:spacing w:line="312" w:lineRule="auto"/>
        <w:jc w:val="both"/>
        <w:rPr>
          <w:rFonts w:cstheme="minorHAnsi"/>
          <w:bCs/>
          <w:color w:val="000000"/>
        </w:rPr>
      </w:pPr>
      <w:r w:rsidRPr="00037A23">
        <w:rPr>
          <w:rFonts w:cstheme="minorHAnsi"/>
          <w:bCs/>
          <w:color w:val="000000"/>
        </w:rPr>
        <w:t xml:space="preserve">5.13. Wymagania </w:t>
      </w:r>
      <w:r>
        <w:rPr>
          <w:rFonts w:cstheme="minorHAnsi"/>
          <w:bCs/>
          <w:color w:val="000000"/>
        </w:rPr>
        <w:t>dla opraw:</w:t>
      </w:r>
    </w:p>
    <w:p w14:paraId="509093C4" w14:textId="727F13D6" w:rsidR="00037A23" w:rsidRPr="00037A23" w:rsidRDefault="00037A23" w:rsidP="00037A23">
      <w:pPr>
        <w:pStyle w:val="Akapitzlist"/>
        <w:numPr>
          <w:ilvl w:val="0"/>
          <w:numId w:val="28"/>
        </w:numPr>
        <w:spacing w:line="312" w:lineRule="auto"/>
        <w:jc w:val="both"/>
        <w:rPr>
          <w:rFonts w:cstheme="minorHAnsi"/>
          <w:bCs/>
          <w:color w:val="000000"/>
        </w:rPr>
      </w:pPr>
      <w:r w:rsidRPr="00037A23">
        <w:rPr>
          <w:rFonts w:cstheme="minorHAnsi"/>
          <w:bCs/>
          <w:color w:val="000000"/>
        </w:rPr>
        <w:t>Oprawa zewnętrzna:</w:t>
      </w:r>
    </w:p>
    <w:p w14:paraId="5581A7C2" w14:textId="77777777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eastAsia="Calibri"/>
        </w:rPr>
      </w:pPr>
      <w:r w:rsidRPr="616DEAEF">
        <w:rPr>
          <w:rFonts w:eastAsia="Calibri"/>
        </w:rPr>
        <w:t>Oprawy wykonane w technologii LED,</w:t>
      </w:r>
    </w:p>
    <w:p w14:paraId="6A0DAA58" w14:textId="77777777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eastAsia="Calibri"/>
        </w:rPr>
      </w:pPr>
      <w:r w:rsidRPr="616DEAEF">
        <w:rPr>
          <w:rFonts w:eastAsia="Calibri"/>
        </w:rPr>
        <w:t>Oprawa szczelność min. IP 65,</w:t>
      </w:r>
    </w:p>
    <w:p w14:paraId="294CEF40" w14:textId="77777777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eastAsia="Calibri"/>
        </w:rPr>
      </w:pPr>
      <w:r w:rsidRPr="616DEAEF">
        <w:rPr>
          <w:rFonts w:eastAsia="Calibri"/>
        </w:rPr>
        <w:t>Temperatura barwowa użytych diod 3000 K - 4000K,</w:t>
      </w:r>
    </w:p>
    <w:p w14:paraId="078338B4" w14:textId="56522673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eastAsia="Calibri"/>
        </w:rPr>
      </w:pPr>
      <w:r w:rsidRPr="616DEAEF">
        <w:rPr>
          <w:rFonts w:eastAsia="Calibri"/>
        </w:rPr>
        <w:t>Wyposażona w wbudowany czujnik ruchu i zmierzchu</w:t>
      </w:r>
      <w:r>
        <w:rPr>
          <w:rFonts w:eastAsia="Calibri"/>
        </w:rPr>
        <w:t>;</w:t>
      </w:r>
    </w:p>
    <w:p w14:paraId="50230BAF" w14:textId="77777777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</w:pPr>
      <w:r w:rsidRPr="616DEAEF">
        <w:t>Odporne na zmienne warunki atmosferyczne i promieniowanie UV</w:t>
      </w:r>
    </w:p>
    <w:p w14:paraId="6B841E8D" w14:textId="77777777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</w:pPr>
      <w:r w:rsidRPr="616DEAEF">
        <w:t xml:space="preserve">Kolor oprawy do uzgodnienia </w:t>
      </w:r>
    </w:p>
    <w:p w14:paraId="4694E93B" w14:textId="77777777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eastAsia="Calibri"/>
        </w:rPr>
      </w:pPr>
      <w:r w:rsidRPr="616DEAEF">
        <w:rPr>
          <w:rFonts w:eastAsia="Calibri"/>
        </w:rPr>
        <w:t xml:space="preserve">Napięcie zasilania 230V 50Hz, </w:t>
      </w:r>
    </w:p>
    <w:p w14:paraId="59C44663" w14:textId="77777777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eastAsia="Calibri"/>
        </w:rPr>
      </w:pPr>
      <w:r w:rsidRPr="616DEAEF">
        <w:rPr>
          <w:rFonts w:eastAsia="Calibri"/>
        </w:rPr>
        <w:t>Oprawy z gwarancją minimum 3 lat,</w:t>
      </w:r>
    </w:p>
    <w:p w14:paraId="59CD2884" w14:textId="77777777" w:rsidR="00037A23" w:rsidRDefault="00037A23" w:rsidP="00037A23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eastAsia="Calibri"/>
        </w:rPr>
      </w:pPr>
      <w:r w:rsidRPr="616DEAEF">
        <w:rPr>
          <w:rFonts w:eastAsia="Calibri"/>
        </w:rPr>
        <w:t xml:space="preserve">Moc oprawy dobrana na etapie Wykonawstwa </w:t>
      </w:r>
    </w:p>
    <w:p w14:paraId="7B2EBF44" w14:textId="77777777" w:rsidR="00037A23" w:rsidRDefault="00037A23" w:rsidP="00037A23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eastAsia="Calibri"/>
        </w:rPr>
      </w:pPr>
    </w:p>
    <w:p w14:paraId="4C50C89A" w14:textId="0AB2222F" w:rsidR="00037A23" w:rsidRPr="00037A23" w:rsidRDefault="00037A23" w:rsidP="00037A23">
      <w:pPr>
        <w:pStyle w:val="Akapitzlist"/>
        <w:numPr>
          <w:ilvl w:val="0"/>
          <w:numId w:val="28"/>
        </w:numPr>
        <w:spacing w:line="312" w:lineRule="auto"/>
        <w:jc w:val="both"/>
        <w:rPr>
          <w:rFonts w:cstheme="minorHAnsi"/>
          <w:bCs/>
          <w:color w:val="000000"/>
        </w:rPr>
      </w:pPr>
      <w:r w:rsidRPr="00037A23">
        <w:rPr>
          <w:rFonts w:cstheme="minorHAnsi"/>
          <w:bCs/>
          <w:color w:val="000000"/>
        </w:rPr>
        <w:lastRenderedPageBreak/>
        <w:t>Oprawa</w:t>
      </w:r>
      <w:r>
        <w:rPr>
          <w:rFonts w:cstheme="minorHAnsi"/>
          <w:bCs/>
          <w:color w:val="000000"/>
        </w:rPr>
        <w:t xml:space="preserve"> we wiatrołapie:</w:t>
      </w:r>
    </w:p>
    <w:p w14:paraId="522C97A8" w14:textId="23D712A8" w:rsidR="00037A23" w:rsidRPr="00037A23" w:rsidRDefault="00037A23" w:rsidP="00037A23">
      <w:pPr>
        <w:pStyle w:val="Akapitzlist"/>
        <w:numPr>
          <w:ilvl w:val="3"/>
          <w:numId w:val="26"/>
        </w:numPr>
        <w:spacing w:after="0" w:line="312" w:lineRule="auto"/>
        <w:jc w:val="both"/>
        <w:rPr>
          <w:rFonts w:eastAsia="Calibri" w:cs="Calibri"/>
        </w:rPr>
      </w:pPr>
      <w:r w:rsidRPr="00037A23">
        <w:rPr>
          <w:rFonts w:eastAsia="Calibri" w:cs="Calibri"/>
        </w:rPr>
        <w:t>Oprawy wykonane w technologii LED,</w:t>
      </w:r>
    </w:p>
    <w:p w14:paraId="13C2EE76" w14:textId="77777777" w:rsidR="00037A23" w:rsidRDefault="00037A23" w:rsidP="00037A23">
      <w:pPr>
        <w:pStyle w:val="Akapitzlist"/>
        <w:numPr>
          <w:ilvl w:val="3"/>
          <w:numId w:val="26"/>
        </w:numPr>
        <w:spacing w:after="0" w:line="312" w:lineRule="auto"/>
        <w:jc w:val="both"/>
        <w:rPr>
          <w:rFonts w:eastAsia="Calibri" w:cs="Calibri"/>
        </w:rPr>
      </w:pPr>
      <w:r w:rsidRPr="616DEAEF">
        <w:rPr>
          <w:rFonts w:eastAsia="Calibri" w:cs="Calibri"/>
        </w:rPr>
        <w:t>Oprawa szczelność min. IP 44,</w:t>
      </w:r>
    </w:p>
    <w:p w14:paraId="3842E3F5" w14:textId="77777777" w:rsidR="00037A23" w:rsidRDefault="00037A23" w:rsidP="00037A23">
      <w:pPr>
        <w:pStyle w:val="Akapitzlist"/>
        <w:numPr>
          <w:ilvl w:val="3"/>
          <w:numId w:val="26"/>
        </w:numPr>
        <w:spacing w:after="0" w:line="312" w:lineRule="auto"/>
        <w:jc w:val="both"/>
        <w:rPr>
          <w:rFonts w:eastAsia="Calibri" w:cs="Calibri"/>
        </w:rPr>
      </w:pPr>
      <w:r w:rsidRPr="616DEAEF">
        <w:rPr>
          <w:rFonts w:eastAsia="Calibri" w:cs="Calibri"/>
        </w:rPr>
        <w:t>Temperatura barwowa użytych diod 4000K,</w:t>
      </w:r>
    </w:p>
    <w:p w14:paraId="79300598" w14:textId="77777777" w:rsidR="00037A23" w:rsidRDefault="00037A23" w:rsidP="00037A23">
      <w:pPr>
        <w:pStyle w:val="Akapitzlist"/>
        <w:numPr>
          <w:ilvl w:val="3"/>
          <w:numId w:val="26"/>
        </w:numPr>
        <w:spacing w:after="0" w:line="312" w:lineRule="auto"/>
        <w:jc w:val="both"/>
        <w:rPr>
          <w:rFonts w:eastAsia="Calibri" w:cs="Calibri"/>
        </w:rPr>
      </w:pPr>
      <w:r w:rsidRPr="616DEAEF">
        <w:rPr>
          <w:rFonts w:eastAsia="Calibri" w:cs="Calibri"/>
        </w:rPr>
        <w:t>Wymagany wskaźnik oddawania barw LED Ra&gt;=80,</w:t>
      </w:r>
    </w:p>
    <w:p w14:paraId="42537F05" w14:textId="77777777" w:rsidR="00037A23" w:rsidRDefault="00037A23" w:rsidP="00037A23">
      <w:pPr>
        <w:pStyle w:val="Akapitzlist"/>
        <w:numPr>
          <w:ilvl w:val="3"/>
          <w:numId w:val="26"/>
        </w:numPr>
        <w:spacing w:after="0" w:line="312" w:lineRule="auto"/>
        <w:jc w:val="both"/>
        <w:rPr>
          <w:rFonts w:eastAsia="Calibri" w:cs="Calibri"/>
        </w:rPr>
      </w:pPr>
      <w:r w:rsidRPr="616DEAEF">
        <w:rPr>
          <w:rFonts w:eastAsia="Calibri" w:cs="Calibri"/>
        </w:rPr>
        <w:t xml:space="preserve">Napięcie zasilania 230V 50Hz, </w:t>
      </w:r>
    </w:p>
    <w:p w14:paraId="183CC4C0" w14:textId="77777777" w:rsidR="00037A23" w:rsidRDefault="00037A23" w:rsidP="00037A23">
      <w:pPr>
        <w:pStyle w:val="Akapitzlist"/>
        <w:numPr>
          <w:ilvl w:val="3"/>
          <w:numId w:val="26"/>
        </w:numPr>
        <w:spacing w:after="0" w:line="312" w:lineRule="auto"/>
        <w:jc w:val="both"/>
        <w:rPr>
          <w:rFonts w:eastAsia="Calibri" w:cs="Calibri"/>
        </w:rPr>
      </w:pPr>
      <w:r w:rsidRPr="616DEAEF">
        <w:rPr>
          <w:rFonts w:eastAsia="Calibri" w:cs="Calibri"/>
        </w:rPr>
        <w:t>Oprawy z gwarancją minimum 3 lat,</w:t>
      </w:r>
    </w:p>
    <w:p w14:paraId="6E54BCBC" w14:textId="65756ABE" w:rsidR="00037A23" w:rsidRDefault="00037A23" w:rsidP="00037A23">
      <w:pPr>
        <w:pStyle w:val="Akapitzlist"/>
        <w:numPr>
          <w:ilvl w:val="3"/>
          <w:numId w:val="26"/>
        </w:numPr>
        <w:spacing w:after="0" w:line="312" w:lineRule="auto"/>
        <w:jc w:val="both"/>
        <w:rPr>
          <w:rFonts w:eastAsia="Calibri" w:cs="Calibri"/>
        </w:rPr>
      </w:pPr>
      <w:r w:rsidRPr="616DEAEF">
        <w:rPr>
          <w:rFonts w:eastAsia="Calibri" w:cs="Calibri"/>
        </w:rPr>
        <w:t xml:space="preserve">Żywotność diod LED minimum </w:t>
      </w:r>
      <w:r>
        <w:rPr>
          <w:rFonts w:eastAsia="Calibri" w:cs="Calibri"/>
        </w:rPr>
        <w:t>6</w:t>
      </w:r>
      <w:r w:rsidRPr="616DEAEF">
        <w:rPr>
          <w:rFonts w:eastAsia="Calibri" w:cs="Calibri"/>
        </w:rPr>
        <w:t>0 000 h</w:t>
      </w:r>
    </w:p>
    <w:p w14:paraId="43D960F9" w14:textId="77777777" w:rsidR="00037A23" w:rsidRDefault="00037A23" w:rsidP="00037A23">
      <w:pPr>
        <w:pStyle w:val="Akapitzlist"/>
        <w:numPr>
          <w:ilvl w:val="3"/>
          <w:numId w:val="26"/>
        </w:numPr>
        <w:spacing w:after="0" w:line="312" w:lineRule="auto"/>
        <w:jc w:val="both"/>
        <w:rPr>
          <w:rFonts w:eastAsia="Calibri" w:cs="Calibri"/>
        </w:rPr>
      </w:pPr>
      <w:r w:rsidRPr="616DEAEF">
        <w:rPr>
          <w:rFonts w:eastAsia="Calibri" w:cs="Calibri"/>
        </w:rPr>
        <w:t xml:space="preserve">Moc oprawy dobrana w zależności od pomieszczenia - rodzaj sufitu i wymaganego natężenie oświetlenia </w:t>
      </w:r>
    </w:p>
    <w:p w14:paraId="4F05E32A" w14:textId="77777777" w:rsidR="00F100E5" w:rsidRPr="002362B3" w:rsidRDefault="00F100E5" w:rsidP="004406FC">
      <w:pPr>
        <w:pStyle w:val="mylniki1"/>
        <w:tabs>
          <w:tab w:val="clear" w:pos="1440"/>
          <w:tab w:val="clear" w:pos="1680"/>
          <w:tab w:val="left" w:pos="-3831"/>
          <w:tab w:val="left" w:pos="989"/>
        </w:tabs>
        <w:ind w:left="705" w:right="279" w:hanging="345"/>
        <w:jc w:val="both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287FA053" w14:textId="24B7AD73" w:rsidR="00E933C8" w:rsidRPr="002362B3" w:rsidRDefault="00E933C8" w:rsidP="00E53ABD">
      <w:pPr>
        <w:pStyle w:val="Nagwek"/>
        <w:widowControl w:val="0"/>
        <w:numPr>
          <w:ilvl w:val="0"/>
          <w:numId w:val="1"/>
        </w:numPr>
        <w:tabs>
          <w:tab w:val="clear" w:pos="4536"/>
          <w:tab w:val="clear" w:pos="9072"/>
          <w:tab w:val="center" w:pos="-6379"/>
        </w:tabs>
        <w:autoSpaceDE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2362B3">
        <w:rPr>
          <w:rFonts w:asciiTheme="minorHAnsi" w:hAnsiTheme="minorHAnsi" w:cstheme="minorHAnsi"/>
          <w:b/>
          <w:sz w:val="22"/>
          <w:szCs w:val="22"/>
          <w:u w:val="single"/>
        </w:rPr>
        <w:t xml:space="preserve">Obowiązki Wykonawcy </w:t>
      </w:r>
    </w:p>
    <w:p w14:paraId="7720FBB3" w14:textId="77777777" w:rsidR="00175CE4" w:rsidRDefault="00AA01B5" w:rsidP="00096742">
      <w:pPr>
        <w:pStyle w:val="Akapitzlist"/>
        <w:numPr>
          <w:ilvl w:val="0"/>
          <w:numId w:val="19"/>
        </w:numPr>
        <w:spacing w:line="256" w:lineRule="auto"/>
        <w:jc w:val="both"/>
        <w:rPr>
          <w:rFonts w:cstheme="minorHAnsi"/>
        </w:rPr>
      </w:pPr>
      <w:r w:rsidRPr="00175CE4">
        <w:rPr>
          <w:rFonts w:cstheme="minorHAnsi"/>
        </w:rPr>
        <w:t>Przedłożenie w terminie 3</w:t>
      </w:r>
      <w:r w:rsidR="00E933C8" w:rsidRPr="00175CE4">
        <w:rPr>
          <w:rFonts w:cstheme="minorHAnsi"/>
        </w:rPr>
        <w:t xml:space="preserve"> dni od daty zawarcia umowy harmonogramu rzeczowo - finansowego robót.  </w:t>
      </w:r>
      <w:r w:rsidR="00027D0D" w:rsidRPr="00175CE4">
        <w:rPr>
          <w:rFonts w:cstheme="minorHAnsi"/>
        </w:rPr>
        <w:t xml:space="preserve"> </w:t>
      </w:r>
    </w:p>
    <w:p w14:paraId="272218EE" w14:textId="0616BB9C" w:rsidR="00517C92" w:rsidRPr="00366A5B" w:rsidRDefault="00E933C8" w:rsidP="00963F2B">
      <w:pPr>
        <w:pStyle w:val="Akapitzlist"/>
        <w:numPr>
          <w:ilvl w:val="0"/>
          <w:numId w:val="19"/>
        </w:numPr>
        <w:spacing w:line="256" w:lineRule="auto"/>
        <w:jc w:val="both"/>
        <w:rPr>
          <w:rFonts w:cstheme="minorHAnsi"/>
        </w:rPr>
      </w:pPr>
      <w:r w:rsidRPr="00366A5B">
        <w:rPr>
          <w:rFonts w:cstheme="minorHAnsi"/>
        </w:rPr>
        <w:t xml:space="preserve">W harmonogramie Wykonawca powinien uwzględnić czas  uzyskania przez Wykonawcę   </w:t>
      </w:r>
      <w:r w:rsidR="0028608E" w:rsidRPr="00366A5B">
        <w:rPr>
          <w:rFonts w:cstheme="minorHAnsi"/>
        </w:rPr>
        <w:t>opinii</w:t>
      </w:r>
      <w:r w:rsidRPr="00366A5B">
        <w:rPr>
          <w:rFonts w:cstheme="minorHAnsi"/>
        </w:rPr>
        <w:t>,</w:t>
      </w:r>
      <w:r w:rsidR="00366A5B">
        <w:rPr>
          <w:rFonts w:cstheme="minorHAnsi"/>
        </w:rPr>
        <w:t xml:space="preserve"> </w:t>
      </w:r>
      <w:r w:rsidRPr="00366A5B">
        <w:rPr>
          <w:rFonts w:cstheme="minorHAnsi"/>
        </w:rPr>
        <w:t xml:space="preserve">wynikających z warunków prowadzenia robót, niezbędnych dla wykonania przedmiotu zamówienia </w:t>
      </w:r>
    </w:p>
    <w:p w14:paraId="4ABDC899" w14:textId="77777777" w:rsidR="00175CE4" w:rsidRDefault="00E933C8" w:rsidP="00175CE4">
      <w:pPr>
        <w:pStyle w:val="Akapitzlist"/>
        <w:spacing w:line="256" w:lineRule="auto"/>
        <w:jc w:val="both"/>
        <w:rPr>
          <w:rFonts w:cstheme="minorHAnsi"/>
        </w:rPr>
      </w:pPr>
      <w:r w:rsidRPr="002362B3">
        <w:rPr>
          <w:rFonts w:cstheme="minorHAnsi"/>
        </w:rPr>
        <w:t xml:space="preserve">i </w:t>
      </w:r>
      <w:r w:rsidR="00517C92" w:rsidRPr="002362B3">
        <w:rPr>
          <w:rFonts w:cstheme="minorHAnsi"/>
        </w:rPr>
        <w:t xml:space="preserve"> </w:t>
      </w:r>
      <w:r w:rsidRPr="002362B3">
        <w:rPr>
          <w:rFonts w:cstheme="minorHAnsi"/>
        </w:rPr>
        <w:t>zapewniających wykonanie przedmiotu zamówienia w terminie umownym.</w:t>
      </w:r>
    </w:p>
    <w:p w14:paraId="76BC12FB" w14:textId="09754245" w:rsidR="00027D0D" w:rsidRPr="00175CE4" w:rsidRDefault="00027D0D" w:rsidP="00933E1A">
      <w:pPr>
        <w:pStyle w:val="Akapitzlist"/>
        <w:numPr>
          <w:ilvl w:val="0"/>
          <w:numId w:val="19"/>
        </w:numPr>
        <w:spacing w:line="256" w:lineRule="auto"/>
        <w:jc w:val="both"/>
        <w:rPr>
          <w:rFonts w:cstheme="minorHAnsi"/>
        </w:rPr>
      </w:pPr>
      <w:r w:rsidRPr="00175CE4">
        <w:rPr>
          <w:rFonts w:cstheme="minorHAnsi"/>
        </w:rPr>
        <w:t>Opracować szczegółowy harmonogram prac z podaniem terminów wykonania poszczególnych robót objętych zamówieniem.</w:t>
      </w:r>
    </w:p>
    <w:p w14:paraId="59AB5A1C" w14:textId="77777777" w:rsidR="00175CE4" w:rsidRDefault="00027D0D" w:rsidP="00175CE4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2362B3">
        <w:rPr>
          <w:rFonts w:cstheme="minorHAnsi"/>
        </w:rPr>
        <w:t>Na bieżąco uzgadniać zmiany harmonogramu z Zamawiającym i użytkownikiem obiektu.</w:t>
      </w:r>
    </w:p>
    <w:p w14:paraId="093118EF" w14:textId="77777777" w:rsidR="00175CE4" w:rsidRDefault="00075D36" w:rsidP="00175CE4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175CE4">
        <w:rPr>
          <w:rFonts w:cstheme="minorHAnsi"/>
        </w:rPr>
        <w:t>Realizowanie robót będących przedmiotem umowy zgodnie z złożoną ofertą i zawartą umową.</w:t>
      </w:r>
    </w:p>
    <w:p w14:paraId="15784501" w14:textId="3B96315C" w:rsidR="00027D0D" w:rsidRPr="00175CE4" w:rsidRDefault="00175CE4" w:rsidP="00175CE4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>
        <w:rPr>
          <w:rFonts w:cstheme="minorHAnsi"/>
        </w:rPr>
        <w:t>P</w:t>
      </w:r>
      <w:r w:rsidR="00027D0D" w:rsidRPr="00175CE4">
        <w:rPr>
          <w:rFonts w:cstheme="minorHAnsi"/>
        </w:rPr>
        <w:t xml:space="preserve">race głośne czy szczególnie uciążliwe powinny być realizowane w godzinach i dniach uzgodnionych </w:t>
      </w:r>
    </w:p>
    <w:p w14:paraId="6D16761F" w14:textId="10FFE53E" w:rsidR="00366A5B" w:rsidRDefault="00027D0D" w:rsidP="00366A5B">
      <w:pPr>
        <w:pStyle w:val="Akapitzlist"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>z  Użytkownikiem.</w:t>
      </w:r>
    </w:p>
    <w:p w14:paraId="55AB8551" w14:textId="72138ADA" w:rsidR="00366A5B" w:rsidRPr="00366A5B" w:rsidRDefault="00366A5B" w:rsidP="00366A5B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>
        <w:rPr>
          <w:rFonts w:cstheme="minorHAnsi"/>
        </w:rPr>
        <w:t xml:space="preserve">Wszelkie </w:t>
      </w:r>
      <w:r w:rsidRPr="00800DB7">
        <w:rPr>
          <w:rFonts w:cstheme="minorHAnsi"/>
        </w:rPr>
        <w:t xml:space="preserve">wyłączenia prądu oraz wody wymagają odrębnych zgłoszeń i uzyskania stosownych zgód od Zamawiającego, prace wyłączeniowe muszą być zgłaszane co najmniej trzy dni robocze wcześniej. Wszelkie wjazdy samochodów z transportem należy ustalać z Zamawiającym. Wykonawca odpowiada za wszelkie zawinione przez jego pracowników szkody w mieniu Zamawiającego i wobec osób trzecich.  Do dnia odbioru końcowego Wykonawca zobowiązany będzie do doprowadzenia obiektu do stanu nie gorszego niż przed rozpoczęciem prac i do usunięcia spowodowanych przez swoje działania szkód i zniszczeń w infrastrukturze i majątku Zamawiającego lub osób trzecich. </w:t>
      </w:r>
    </w:p>
    <w:p w14:paraId="7A733766" w14:textId="1449C313" w:rsidR="00075D36" w:rsidRPr="00175CE4" w:rsidRDefault="00075D36" w:rsidP="00175CE4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175CE4">
        <w:rPr>
          <w:rFonts w:cstheme="minorHAnsi"/>
        </w:rPr>
        <w:t xml:space="preserve">Prowadzenie dziennika robót zgodnie z Rozporządzeniem Ministra Rozwoju, Pracy i Technologii z dnia </w:t>
      </w:r>
    </w:p>
    <w:p w14:paraId="4920F000" w14:textId="70214DFD" w:rsidR="004B20F0" w:rsidRPr="002362B3" w:rsidRDefault="00075D36" w:rsidP="00366A5B">
      <w:pPr>
        <w:pStyle w:val="Akapitzlist"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>września 2021r. w sprawie sposobu prowadzenia</w:t>
      </w:r>
      <w:r w:rsidR="004B20F0" w:rsidRPr="002362B3">
        <w:rPr>
          <w:rFonts w:cstheme="minorHAnsi"/>
        </w:rPr>
        <w:t xml:space="preserve"> dziennika budowy, montażu i rozbiórki (Dz.U.2021 </w:t>
      </w:r>
    </w:p>
    <w:p w14:paraId="211BD877" w14:textId="48B9C8BD" w:rsidR="004B20F0" w:rsidRPr="002362B3" w:rsidRDefault="004B20F0" w:rsidP="00366A5B">
      <w:pPr>
        <w:pStyle w:val="Akapitzlist"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 xml:space="preserve">poz.1686), także w przypadku, kiedy wykonywane roboty nie wymagają pozwolenia wynikającego </w:t>
      </w:r>
    </w:p>
    <w:p w14:paraId="4D17C844" w14:textId="1A56CECF" w:rsidR="00075D36" w:rsidRPr="002362B3" w:rsidRDefault="004B20F0" w:rsidP="00366A5B">
      <w:pPr>
        <w:pStyle w:val="Akapitzlist"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>z prawa budowlanego.</w:t>
      </w:r>
    </w:p>
    <w:p w14:paraId="58A008E2" w14:textId="2F269213" w:rsidR="00366A5B" w:rsidRPr="00366A5B" w:rsidRDefault="004B20F0" w:rsidP="001C2E41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>Wywóz i utylizacja wszystkich odpadów we własnym zakresie i na własny koszt ( najpóźniej w dniu</w:t>
      </w:r>
      <w:r w:rsidR="00366A5B">
        <w:rPr>
          <w:rFonts w:cstheme="minorHAnsi"/>
        </w:rPr>
        <w:t xml:space="preserve"> </w:t>
      </w:r>
      <w:r w:rsidR="00366A5B" w:rsidRPr="00366A5B">
        <w:rPr>
          <w:rFonts w:cstheme="minorHAnsi"/>
        </w:rPr>
        <w:t>o</w:t>
      </w:r>
      <w:r w:rsidRPr="00366A5B">
        <w:rPr>
          <w:rFonts w:cstheme="minorHAnsi"/>
        </w:rPr>
        <w:t>głoszenia przez Wykonawcę gotowości do odbioru końcowego).</w:t>
      </w:r>
    </w:p>
    <w:p w14:paraId="14388596" w14:textId="44D1F194" w:rsidR="00366A5B" w:rsidRPr="00366A5B" w:rsidRDefault="004B20F0" w:rsidP="00DB1CA3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>Zabezpieczenie i oznakowanie prowadzonych robót oraz ich bezpośredniego otoczenia, w tym</w:t>
      </w:r>
      <w:r w:rsidR="00366A5B">
        <w:rPr>
          <w:rFonts w:cstheme="minorHAnsi"/>
        </w:rPr>
        <w:t xml:space="preserve"> </w:t>
      </w:r>
      <w:r w:rsidRPr="00366A5B">
        <w:rPr>
          <w:rFonts w:cstheme="minorHAnsi"/>
        </w:rPr>
        <w:t>Budynków sąsiadujących, a także utrzymanie stanu technicznego i prawidłowości oznakowania miejsca</w:t>
      </w:r>
      <w:r w:rsidR="00366A5B" w:rsidRPr="00366A5B">
        <w:rPr>
          <w:rFonts w:cstheme="minorHAnsi"/>
        </w:rPr>
        <w:t xml:space="preserve"> </w:t>
      </w:r>
      <w:r w:rsidRPr="00366A5B">
        <w:rPr>
          <w:rFonts w:cstheme="minorHAnsi"/>
        </w:rPr>
        <w:t>realizacji robot przez cały czas ich trwania, zgodnie z obowiązującymi w tym zakresie instrukcjami i przepisami BHP bez dodatkowego wynagrodzenia.</w:t>
      </w:r>
    </w:p>
    <w:p w14:paraId="28EFB7BF" w14:textId="4E258B10" w:rsidR="004B20F0" w:rsidRPr="00366A5B" w:rsidRDefault="004B20F0" w:rsidP="00366A5B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 xml:space="preserve">Bieżące utrzymanie porządku na terenie prowadzonych robót oraz kompleksowe uprzątnięcie terenu </w:t>
      </w:r>
    </w:p>
    <w:p w14:paraId="2A9DED0E" w14:textId="66E11028" w:rsidR="004B20F0" w:rsidRPr="002362B3" w:rsidRDefault="004B20F0" w:rsidP="00366A5B">
      <w:pPr>
        <w:pStyle w:val="Akapitzlist"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 xml:space="preserve">rozbiórki po zakończeniu prac oraz wywozu wszelkich odpadów powstałych w trakcie realizowanych </w:t>
      </w:r>
    </w:p>
    <w:p w14:paraId="077D497F" w14:textId="77777777" w:rsidR="00366A5B" w:rsidRDefault="004B20F0" w:rsidP="00366A5B">
      <w:pPr>
        <w:pStyle w:val="Akapitzlist"/>
        <w:spacing w:after="0"/>
        <w:jc w:val="both"/>
        <w:rPr>
          <w:rFonts w:cstheme="minorHAnsi"/>
        </w:rPr>
      </w:pPr>
      <w:r w:rsidRPr="002362B3">
        <w:rPr>
          <w:rFonts w:cstheme="minorHAnsi"/>
        </w:rPr>
        <w:t>robót wraz z ich utylizacją.</w:t>
      </w:r>
    </w:p>
    <w:p w14:paraId="01BE82E6" w14:textId="77777777" w:rsidR="00366A5B" w:rsidRDefault="004B20F0" w:rsidP="00366A5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 xml:space="preserve">Przedłożenie do Zamawiającego dokumentów potwierdzających wywiązanie się z obowiązków wynikających z ustawy z dnia 14 grudnia 2012 r o odpadach (Dz.U. z 2013r      poz.21 z </w:t>
      </w:r>
      <w:proofErr w:type="spellStart"/>
      <w:r w:rsidRPr="00366A5B">
        <w:rPr>
          <w:rFonts w:cstheme="minorHAnsi"/>
        </w:rPr>
        <w:t>późń</w:t>
      </w:r>
      <w:proofErr w:type="spellEnd"/>
      <w:r w:rsidRPr="00366A5B">
        <w:rPr>
          <w:rFonts w:cstheme="minorHAnsi"/>
        </w:rPr>
        <w:t xml:space="preserve">. zm), w zakresie gospodarki wytwarzanymi odpadami. Z chwilą wywiezienia odpadów  z terenu </w:t>
      </w:r>
      <w:r w:rsidRPr="00366A5B">
        <w:rPr>
          <w:rFonts w:cstheme="minorHAnsi"/>
        </w:rPr>
        <w:lastRenderedPageBreak/>
        <w:t>Zamawiającego Wykonawca przyjmuje na siebie całkowitą</w:t>
      </w:r>
      <w:r w:rsidR="00366A5B">
        <w:rPr>
          <w:rFonts w:cstheme="minorHAnsi"/>
        </w:rPr>
        <w:t xml:space="preserve"> </w:t>
      </w:r>
      <w:r w:rsidRPr="00366A5B">
        <w:rPr>
          <w:rFonts w:cstheme="minorHAnsi"/>
        </w:rPr>
        <w:t>odpowiedzialność</w:t>
      </w:r>
      <w:r w:rsidR="00366A5B">
        <w:rPr>
          <w:rFonts w:cstheme="minorHAnsi"/>
        </w:rPr>
        <w:t xml:space="preserve"> </w:t>
      </w:r>
      <w:r w:rsidRPr="00366A5B">
        <w:rPr>
          <w:rFonts w:cstheme="minorHAnsi"/>
        </w:rPr>
        <w:t xml:space="preserve">za dalsze gospodarowanie tymi odpadami, w tym ich stan i bezpieczeństwo podczas transportu oraz procesu </w:t>
      </w:r>
      <w:r w:rsidR="00366A5B">
        <w:rPr>
          <w:rFonts w:cstheme="minorHAnsi"/>
        </w:rPr>
        <w:t xml:space="preserve"> </w:t>
      </w:r>
      <w:r w:rsidRPr="00366A5B">
        <w:rPr>
          <w:rFonts w:cstheme="minorHAnsi"/>
        </w:rPr>
        <w:t>odzysku lub unieszkodliwienia.</w:t>
      </w:r>
    </w:p>
    <w:p w14:paraId="66A9DF42" w14:textId="77777777" w:rsidR="00366A5B" w:rsidRDefault="00366A5B" w:rsidP="00366A5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>Z</w:t>
      </w:r>
      <w:r w:rsidR="004B20F0" w:rsidRPr="00366A5B">
        <w:rPr>
          <w:rFonts w:cstheme="minorHAnsi"/>
        </w:rPr>
        <w:t>abezpieczenie instalacji i urządzeń na terenie prowadzenia robót i w jego bezpośrednim otoczeniu przed uszkodzeniem/zniszczeniem do dnia odbioru końcowego.</w:t>
      </w:r>
    </w:p>
    <w:p w14:paraId="77E74DAD" w14:textId="77777777" w:rsidR="00366A5B" w:rsidRDefault="00421820" w:rsidP="00366A5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>Uporządkowanie terenów sąsiadujących, usunięcie wszelkich urządzeń związanych z realizacją robot, pozostałości materiałów, gruzu, śmieci do dnia odbioru końcowego,</w:t>
      </w:r>
    </w:p>
    <w:p w14:paraId="16B6436D" w14:textId="77777777" w:rsidR="00366A5B" w:rsidRDefault="00027D0D" w:rsidP="00366A5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>Prace należy prowadzić z poszanowaniem istniejących elementów  budynku.</w:t>
      </w:r>
    </w:p>
    <w:p w14:paraId="7A21B6D7" w14:textId="77777777" w:rsidR="00366A5B" w:rsidRDefault="00F840D9" w:rsidP="00366A5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>Prace należy prowadzić w sposób umożliwiający funkcjonowanie placówki ze szczególnym</w:t>
      </w:r>
      <w:r w:rsidR="00366A5B">
        <w:rPr>
          <w:rFonts w:cstheme="minorHAnsi"/>
        </w:rPr>
        <w:t xml:space="preserve"> </w:t>
      </w:r>
      <w:r w:rsidRPr="00366A5B">
        <w:rPr>
          <w:rFonts w:cstheme="minorHAnsi"/>
        </w:rPr>
        <w:t>uwzględnieniem bezpieczeństwa użytkowników oraz osób postronnych.</w:t>
      </w:r>
    </w:p>
    <w:p w14:paraId="3B7E27E6" w14:textId="4B52688F" w:rsidR="00027D0D" w:rsidRPr="00366A5B" w:rsidRDefault="00027D0D" w:rsidP="00366A5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cstheme="minorHAnsi"/>
        </w:rPr>
      </w:pPr>
      <w:r w:rsidRPr="00366A5B">
        <w:rPr>
          <w:rFonts w:cstheme="minorHAnsi"/>
        </w:rPr>
        <w:t xml:space="preserve">Organizację placu budowy na poszczególnych etapach  realizacji robót, należy   uzgodnić z </w:t>
      </w:r>
      <w:r w:rsidR="00517C92" w:rsidRPr="00366A5B">
        <w:rPr>
          <w:rFonts w:cstheme="minorHAnsi"/>
        </w:rPr>
        <w:t xml:space="preserve"> </w:t>
      </w:r>
      <w:r w:rsidRPr="00366A5B">
        <w:rPr>
          <w:rFonts w:cstheme="minorHAnsi"/>
        </w:rPr>
        <w:t>Zamawiającym i Użytkownikiem.</w:t>
      </w:r>
    </w:p>
    <w:p w14:paraId="19C9643B" w14:textId="7E2C6E5B" w:rsidR="00E933C8" w:rsidRPr="002362B3" w:rsidRDefault="00E933C8" w:rsidP="00175CE4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2362B3">
        <w:rPr>
          <w:rFonts w:cstheme="minorHAnsi"/>
        </w:rPr>
        <w:t>Realizowanie robót będących przedmiotem umowy zgodnie ze złożoną ofertą i zawartą umową.</w:t>
      </w:r>
    </w:p>
    <w:p w14:paraId="5E16FB02" w14:textId="0405EFCD" w:rsidR="00E933C8" w:rsidRPr="00366A5B" w:rsidRDefault="00E933C8" w:rsidP="00366A5B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2362B3">
        <w:rPr>
          <w:rFonts w:cstheme="minorHAnsi"/>
        </w:rPr>
        <w:t>Realizacja robót będących przedmiotem umowy przez osoby posiadające niezbędne uprawnienia,</w:t>
      </w:r>
      <w:r w:rsidR="00366A5B">
        <w:rPr>
          <w:rFonts w:cstheme="minorHAnsi"/>
        </w:rPr>
        <w:t xml:space="preserve"> </w:t>
      </w:r>
      <w:r w:rsidRPr="00366A5B">
        <w:rPr>
          <w:rFonts w:cstheme="minorHAnsi"/>
        </w:rPr>
        <w:t xml:space="preserve">zgodnie z ustawą, Prawo budowlane </w:t>
      </w:r>
      <w:r w:rsidR="00E460AA" w:rsidRPr="00366A5B">
        <w:rPr>
          <w:rFonts w:eastAsia="Times New Roman" w:cstheme="minorHAnsi"/>
        </w:rPr>
        <w:t>(Dz. U. z 2023 poz. 682</w:t>
      </w:r>
      <w:r w:rsidRPr="00366A5B">
        <w:rPr>
          <w:rFonts w:eastAsia="Times New Roman" w:cstheme="minorHAnsi"/>
        </w:rPr>
        <w:t xml:space="preserve"> wraz       z    późniejszymi zmianami),</w:t>
      </w:r>
    </w:p>
    <w:p w14:paraId="7E57B3CF" w14:textId="7436A9A9" w:rsidR="00E933C8" w:rsidRPr="002362B3" w:rsidRDefault="00E933C8" w:rsidP="00175CE4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2362B3">
        <w:rPr>
          <w:rFonts w:cstheme="minorHAnsi"/>
        </w:rPr>
        <w:t>Realizacja robót zgodnie z przepisami BHP i p.poż.</w:t>
      </w:r>
    </w:p>
    <w:p w14:paraId="0DA7F23B" w14:textId="07812E9A" w:rsidR="00075D36" w:rsidRPr="00366A5B" w:rsidRDefault="00075D36" w:rsidP="00366A5B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2362B3">
        <w:rPr>
          <w:rFonts w:cstheme="minorHAnsi"/>
        </w:rPr>
        <w:t xml:space="preserve">Sporządzenie protokołów z badań, pomiarów i prób, dokumentacji powykonawczej i przekazanie ich </w:t>
      </w:r>
      <w:r w:rsidRPr="00366A5B">
        <w:rPr>
          <w:rFonts w:cstheme="minorHAnsi"/>
        </w:rPr>
        <w:t>Zamawiającemu.</w:t>
      </w:r>
    </w:p>
    <w:p w14:paraId="664BB56F" w14:textId="416820CF" w:rsidR="00E933C8" w:rsidRPr="002362B3" w:rsidRDefault="00E933C8" w:rsidP="00175CE4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2362B3">
        <w:rPr>
          <w:rFonts w:cstheme="minorHAnsi"/>
        </w:rPr>
        <w:t>Wykonanie innych, niezbędnych obowiązków związanych z realizacją robót.</w:t>
      </w:r>
    </w:p>
    <w:p w14:paraId="17DE5370" w14:textId="38F8A584" w:rsidR="00E933C8" w:rsidRPr="002362B3" w:rsidRDefault="00E933C8" w:rsidP="005D7F8B">
      <w:pPr>
        <w:rPr>
          <w:rFonts w:cstheme="minorHAnsi"/>
          <w:b/>
        </w:rPr>
      </w:pPr>
      <w:r w:rsidRPr="002362B3">
        <w:rPr>
          <w:rFonts w:cstheme="minorHAnsi"/>
          <w:b/>
        </w:rPr>
        <w:t>Koszty wynikające z w/w zobowiązań należy</w:t>
      </w:r>
      <w:r w:rsidR="004406FC" w:rsidRPr="002362B3">
        <w:rPr>
          <w:rFonts w:cstheme="minorHAnsi"/>
          <w:b/>
        </w:rPr>
        <w:t xml:space="preserve"> uwzględnić w wynagrodzeniu</w:t>
      </w:r>
      <w:r w:rsidR="00E32E59" w:rsidRPr="002362B3">
        <w:rPr>
          <w:rFonts w:cstheme="minorHAnsi"/>
          <w:b/>
        </w:rPr>
        <w:t xml:space="preserve"> </w:t>
      </w:r>
      <w:r w:rsidRPr="002362B3">
        <w:rPr>
          <w:rFonts w:cstheme="minorHAnsi"/>
          <w:b/>
        </w:rPr>
        <w:t>ryczałtowym.</w:t>
      </w:r>
    </w:p>
    <w:p w14:paraId="35F29291" w14:textId="35EDA7CF" w:rsidR="0028608E" w:rsidRPr="002362B3" w:rsidRDefault="0028608E" w:rsidP="005D7F8B">
      <w:pPr>
        <w:rPr>
          <w:rFonts w:cstheme="minorHAnsi"/>
        </w:rPr>
      </w:pPr>
    </w:p>
    <w:p w14:paraId="794B6F96" w14:textId="5CE0559A" w:rsidR="0028608E" w:rsidRPr="002362B3" w:rsidRDefault="0028608E" w:rsidP="002362B3">
      <w:pPr>
        <w:pStyle w:val="Nagwek"/>
        <w:widowControl w:val="0"/>
        <w:numPr>
          <w:ilvl w:val="0"/>
          <w:numId w:val="1"/>
        </w:numPr>
        <w:tabs>
          <w:tab w:val="clear" w:pos="4536"/>
          <w:tab w:val="clear" w:pos="9072"/>
          <w:tab w:val="center" w:pos="-6379"/>
        </w:tabs>
        <w:autoSpaceDE w:val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362B3">
        <w:rPr>
          <w:rFonts w:asciiTheme="minorHAnsi" w:hAnsiTheme="minorHAnsi" w:cstheme="minorHAnsi"/>
          <w:b/>
          <w:sz w:val="22"/>
          <w:szCs w:val="22"/>
          <w:u w:val="single"/>
        </w:rPr>
        <w:t>Załączniki:</w:t>
      </w:r>
    </w:p>
    <w:p w14:paraId="04A95FBA" w14:textId="44BE502A" w:rsidR="00E53ABD" w:rsidRPr="002362B3" w:rsidRDefault="00E53ABD" w:rsidP="00E53ABD">
      <w:pPr>
        <w:pStyle w:val="Nagwek2"/>
        <w:numPr>
          <w:ilvl w:val="0"/>
          <w:numId w:val="0"/>
        </w:numPr>
        <w:rPr>
          <w:rFonts w:cstheme="minorHAnsi"/>
          <w:b w:val="0"/>
        </w:rPr>
      </w:pPr>
      <w:r w:rsidRPr="002362B3">
        <w:rPr>
          <w:rFonts w:cstheme="minorHAnsi"/>
          <w:b w:val="0"/>
        </w:rPr>
        <w:t xml:space="preserve">1.   </w:t>
      </w:r>
      <w:r w:rsidR="0028608E" w:rsidRPr="002362B3">
        <w:rPr>
          <w:rFonts w:cstheme="minorHAnsi"/>
          <w:b w:val="0"/>
        </w:rPr>
        <w:t xml:space="preserve">Technologia naprawy </w:t>
      </w:r>
      <w:bookmarkStart w:id="1" w:name="_Hlk233974645"/>
      <w:r w:rsidR="0028608E" w:rsidRPr="002362B3">
        <w:rPr>
          <w:rFonts w:cstheme="minorHAnsi"/>
          <w:b w:val="0"/>
        </w:rPr>
        <w:t xml:space="preserve">uszkodzeń przedsionka Budynku Głównego Międzywydziałowego Instytutu </w:t>
      </w:r>
    </w:p>
    <w:p w14:paraId="5E200D0B" w14:textId="34769852" w:rsidR="0028608E" w:rsidRPr="002362B3" w:rsidRDefault="00E53ABD" w:rsidP="00E53ABD">
      <w:pPr>
        <w:pStyle w:val="Nagwek2"/>
        <w:numPr>
          <w:ilvl w:val="0"/>
          <w:numId w:val="0"/>
        </w:numPr>
        <w:rPr>
          <w:rFonts w:cstheme="minorHAnsi"/>
          <w:b w:val="0"/>
        </w:rPr>
      </w:pPr>
      <w:r w:rsidRPr="002362B3">
        <w:rPr>
          <w:rFonts w:cstheme="minorHAnsi"/>
          <w:b w:val="0"/>
        </w:rPr>
        <w:t xml:space="preserve">       </w:t>
      </w:r>
      <w:r w:rsidR="0028608E" w:rsidRPr="002362B3">
        <w:rPr>
          <w:rFonts w:cstheme="minorHAnsi"/>
          <w:b w:val="0"/>
        </w:rPr>
        <w:t>Medycyny Morskiej i Tropikalnej w Gdyni przy ul. Powstania Styczniowego 9,</w:t>
      </w:r>
    </w:p>
    <w:bookmarkEnd w:id="1"/>
    <w:p w14:paraId="71B88D02" w14:textId="7255AADF" w:rsidR="0028608E" w:rsidRPr="002362B3" w:rsidRDefault="0028608E" w:rsidP="00FD14C0">
      <w:pPr>
        <w:pStyle w:val="Nagwek2"/>
        <w:numPr>
          <w:ilvl w:val="0"/>
          <w:numId w:val="11"/>
        </w:numPr>
        <w:rPr>
          <w:rFonts w:cstheme="minorHAnsi"/>
          <w:b w:val="0"/>
        </w:rPr>
      </w:pPr>
      <w:r w:rsidRPr="002362B3">
        <w:rPr>
          <w:rFonts w:cstheme="minorHAnsi"/>
          <w:b w:val="0"/>
        </w:rPr>
        <w:t>Przedmiar prac.</w:t>
      </w:r>
    </w:p>
    <w:sectPr w:rsidR="0028608E" w:rsidRPr="002362B3" w:rsidSect="000450BD">
      <w:headerReference w:type="default" r:id="rId7"/>
      <w:footerReference w:type="default" r:id="rId8"/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D5C8D" w14:textId="77777777" w:rsidR="00241D4E" w:rsidRDefault="00241D4E" w:rsidP="005802E0">
      <w:pPr>
        <w:spacing w:after="0" w:line="240" w:lineRule="auto"/>
      </w:pPr>
      <w:r>
        <w:separator/>
      </w:r>
    </w:p>
  </w:endnote>
  <w:endnote w:type="continuationSeparator" w:id="0">
    <w:p w14:paraId="7BE5EE2D" w14:textId="77777777" w:rsidR="00241D4E" w:rsidRDefault="00241D4E" w:rsidP="00580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8016656"/>
      <w:docPartObj>
        <w:docPartGallery w:val="Page Numbers (Bottom of Page)"/>
        <w:docPartUnique/>
      </w:docPartObj>
    </w:sdtPr>
    <w:sdtEndPr/>
    <w:sdtContent>
      <w:p w14:paraId="3B222312" w14:textId="500F5128" w:rsidR="005D7F8B" w:rsidRDefault="005D7F8B" w:rsidP="00563F0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591">
          <w:rPr>
            <w:noProof/>
          </w:rPr>
          <w:t>5</w:t>
        </w:r>
        <w:r>
          <w:fldChar w:fldCharType="end"/>
        </w:r>
      </w:p>
    </w:sdtContent>
  </w:sdt>
  <w:p w14:paraId="45FF3689" w14:textId="68F236F9" w:rsidR="005802E0" w:rsidRDefault="005802E0" w:rsidP="00464096">
    <w:pPr>
      <w:pStyle w:val="Stopka"/>
      <w:ind w:firstLine="708"/>
    </w:pPr>
  </w:p>
  <w:p w14:paraId="2F33CA78" w14:textId="77777777" w:rsidR="00464096" w:rsidRDefault="00464096" w:rsidP="00464096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EE706" w14:textId="77777777" w:rsidR="00241D4E" w:rsidRDefault="00241D4E" w:rsidP="005802E0">
      <w:pPr>
        <w:spacing w:after="0" w:line="240" w:lineRule="auto"/>
      </w:pPr>
      <w:r>
        <w:separator/>
      </w:r>
    </w:p>
  </w:footnote>
  <w:footnote w:type="continuationSeparator" w:id="0">
    <w:p w14:paraId="10440CDF" w14:textId="77777777" w:rsidR="00241D4E" w:rsidRDefault="00241D4E" w:rsidP="00580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6509" w14:textId="45A3AEF0" w:rsidR="00464096" w:rsidRDefault="00464096">
    <w:pPr>
      <w:pStyle w:val="Nagwek"/>
      <w:rPr>
        <w:noProof/>
      </w:rPr>
    </w:pPr>
  </w:p>
  <w:p w14:paraId="337B18B6" w14:textId="77777777" w:rsidR="00F81591" w:rsidRDefault="00F815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2F8C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2."/>
      <w:lvlJc w:val="left"/>
      <w:pPr>
        <w:ind w:left="1142" w:hanging="432"/>
      </w:pPr>
      <w:rPr>
        <w:rFonts w:ascii="Calibri" w:hAnsi="Calibri" w:cs="Calibri" w:hint="default"/>
        <w:b/>
      </w:rPr>
    </w:lvl>
    <w:lvl w:ilvl="2">
      <w:start w:val="1"/>
      <w:numFmt w:val="decimal"/>
      <w:lvlText w:val="%3)"/>
      <w:lvlJc w:val="left"/>
      <w:pPr>
        <w:ind w:left="929" w:hanging="504"/>
      </w:pPr>
      <w:rPr>
        <w:rFonts w:asciiTheme="minorHAnsi" w:eastAsiaTheme="minorHAnsi" w:hAnsiTheme="minorHAnsi" w:cstheme="minorHAnsi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EE118A"/>
    <w:multiLevelType w:val="hybridMultilevel"/>
    <w:tmpl w:val="0D364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F25E4"/>
    <w:multiLevelType w:val="multilevel"/>
    <w:tmpl w:val="A2A06D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DC789D"/>
    <w:multiLevelType w:val="multilevel"/>
    <w:tmpl w:val="81B80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210" w:hanging="360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Theme="minorHAnsi" w:hAnsiTheme="minorHAnsi" w:cstheme="minorHAnsi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85373E"/>
    <w:multiLevelType w:val="multilevel"/>
    <w:tmpl w:val="079C669A"/>
    <w:styleLink w:val="WW8Num29"/>
    <w:lvl w:ilvl="0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A24F4"/>
    <w:multiLevelType w:val="hybridMultilevel"/>
    <w:tmpl w:val="96B87E58"/>
    <w:lvl w:ilvl="0" w:tplc="65640350">
      <w:start w:val="1"/>
      <w:numFmt w:val="decimal"/>
      <w:pStyle w:val="Nagwek3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6" w15:restartNumberingAfterBreak="0">
    <w:nsid w:val="22430D77"/>
    <w:multiLevelType w:val="hybridMultilevel"/>
    <w:tmpl w:val="3FFE62A2"/>
    <w:lvl w:ilvl="0" w:tplc="3DE266D0">
      <w:start w:val="1"/>
      <w:numFmt w:val="decimal"/>
      <w:lvlText w:val="%1."/>
      <w:lvlJc w:val="left"/>
      <w:pPr>
        <w:ind w:left="720" w:hanging="360"/>
      </w:pPr>
    </w:lvl>
    <w:lvl w:ilvl="1" w:tplc="AC6E7876">
      <w:start w:val="1"/>
      <w:numFmt w:val="lowerLetter"/>
      <w:lvlText w:val="%2."/>
      <w:lvlJc w:val="left"/>
      <w:pPr>
        <w:ind w:left="1440" w:hanging="360"/>
      </w:pPr>
    </w:lvl>
    <w:lvl w:ilvl="2" w:tplc="AEA69694">
      <w:start w:val="1"/>
      <w:numFmt w:val="lowerRoman"/>
      <w:lvlText w:val="%3."/>
      <w:lvlJc w:val="right"/>
      <w:pPr>
        <w:ind w:left="2160" w:hanging="180"/>
      </w:pPr>
    </w:lvl>
    <w:lvl w:ilvl="3" w:tplc="0F220432">
      <w:start w:val="1"/>
      <w:numFmt w:val="decimal"/>
      <w:lvlText w:val="%4."/>
      <w:lvlJc w:val="left"/>
      <w:pPr>
        <w:ind w:left="785" w:hanging="360"/>
      </w:pPr>
    </w:lvl>
    <w:lvl w:ilvl="4" w:tplc="5D8C3C08">
      <w:start w:val="1"/>
      <w:numFmt w:val="lowerLetter"/>
      <w:lvlText w:val="%5."/>
      <w:lvlJc w:val="left"/>
      <w:pPr>
        <w:ind w:left="3600" w:hanging="360"/>
      </w:pPr>
    </w:lvl>
    <w:lvl w:ilvl="5" w:tplc="6226E726">
      <w:start w:val="1"/>
      <w:numFmt w:val="lowerRoman"/>
      <w:lvlText w:val="%6."/>
      <w:lvlJc w:val="right"/>
      <w:pPr>
        <w:ind w:left="4320" w:hanging="180"/>
      </w:pPr>
    </w:lvl>
    <w:lvl w:ilvl="6" w:tplc="52340A5A">
      <w:start w:val="1"/>
      <w:numFmt w:val="decimal"/>
      <w:lvlText w:val="%7."/>
      <w:lvlJc w:val="left"/>
      <w:pPr>
        <w:ind w:left="5040" w:hanging="360"/>
      </w:pPr>
    </w:lvl>
    <w:lvl w:ilvl="7" w:tplc="8A1A6AF0">
      <w:start w:val="1"/>
      <w:numFmt w:val="lowerLetter"/>
      <w:lvlText w:val="%8."/>
      <w:lvlJc w:val="left"/>
      <w:pPr>
        <w:ind w:left="5760" w:hanging="360"/>
      </w:pPr>
    </w:lvl>
    <w:lvl w:ilvl="8" w:tplc="E8E05ED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62AD8"/>
    <w:multiLevelType w:val="multilevel"/>
    <w:tmpl w:val="B358B5F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" w15:restartNumberingAfterBreak="0">
    <w:nsid w:val="263F7278"/>
    <w:multiLevelType w:val="multilevel"/>
    <w:tmpl w:val="513AB0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b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6AF4912"/>
    <w:multiLevelType w:val="multilevel"/>
    <w:tmpl w:val="1CE4DD66"/>
    <w:lvl w:ilvl="0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B5A6456"/>
    <w:multiLevelType w:val="multilevel"/>
    <w:tmpl w:val="81B80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210" w:hanging="360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Theme="minorHAnsi" w:hAnsiTheme="minorHAnsi" w:cstheme="minorHAnsi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A10B3F"/>
    <w:multiLevelType w:val="multilevel"/>
    <w:tmpl w:val="340E438A"/>
    <w:styleLink w:val="WW8Num42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2" w15:restartNumberingAfterBreak="0">
    <w:nsid w:val="2E8F6A0E"/>
    <w:multiLevelType w:val="multilevel"/>
    <w:tmpl w:val="EF44BFB8"/>
    <w:styleLink w:val="WW8Num34"/>
    <w:lvl w:ilvl="0">
      <w:start w:val="1"/>
      <w:numFmt w:val="decimal"/>
      <w:lvlText w:val="4.%1."/>
      <w:lvlJc w:val="left"/>
      <w:pPr>
        <w:ind w:left="360" w:hanging="360"/>
      </w:pPr>
      <w:rPr>
        <w:rFonts w:ascii="Open Sans" w:hAnsi="Open Sans" w:cs="Open Sans"/>
        <w:b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6FED5"/>
    <w:multiLevelType w:val="hybridMultilevel"/>
    <w:tmpl w:val="FEEAE856"/>
    <w:lvl w:ilvl="0" w:tplc="D88617F2">
      <w:start w:val="1"/>
      <w:numFmt w:val="decimal"/>
      <w:lvlText w:val="%1."/>
      <w:lvlJc w:val="left"/>
      <w:pPr>
        <w:ind w:left="720" w:hanging="360"/>
      </w:pPr>
    </w:lvl>
    <w:lvl w:ilvl="1" w:tplc="DFA8C9C4">
      <w:start w:val="1"/>
      <w:numFmt w:val="lowerLetter"/>
      <w:lvlText w:val="%2."/>
      <w:lvlJc w:val="left"/>
      <w:pPr>
        <w:ind w:left="1440" w:hanging="360"/>
      </w:pPr>
    </w:lvl>
    <w:lvl w:ilvl="2" w:tplc="EC1206E6">
      <w:start w:val="1"/>
      <w:numFmt w:val="lowerRoman"/>
      <w:lvlText w:val="%3."/>
      <w:lvlJc w:val="right"/>
      <w:pPr>
        <w:ind w:left="2160" w:hanging="180"/>
      </w:pPr>
    </w:lvl>
    <w:lvl w:ilvl="3" w:tplc="E60CE990">
      <w:start w:val="1"/>
      <w:numFmt w:val="decimal"/>
      <w:lvlText w:val="%4."/>
      <w:lvlJc w:val="left"/>
      <w:pPr>
        <w:ind w:left="2880" w:hanging="360"/>
      </w:pPr>
    </w:lvl>
    <w:lvl w:ilvl="4" w:tplc="E524219A">
      <w:start w:val="1"/>
      <w:numFmt w:val="lowerLetter"/>
      <w:lvlText w:val="%5."/>
      <w:lvlJc w:val="left"/>
      <w:pPr>
        <w:ind w:left="3600" w:hanging="360"/>
      </w:pPr>
    </w:lvl>
    <w:lvl w:ilvl="5" w:tplc="7A4C32DC">
      <w:start w:val="1"/>
      <w:numFmt w:val="lowerRoman"/>
      <w:lvlText w:val="%6."/>
      <w:lvlJc w:val="right"/>
      <w:pPr>
        <w:ind w:left="4320" w:hanging="180"/>
      </w:pPr>
    </w:lvl>
    <w:lvl w:ilvl="6" w:tplc="7D14D90A">
      <w:start w:val="1"/>
      <w:numFmt w:val="decimal"/>
      <w:lvlText w:val="%7."/>
      <w:lvlJc w:val="left"/>
      <w:pPr>
        <w:ind w:left="5040" w:hanging="360"/>
      </w:pPr>
    </w:lvl>
    <w:lvl w:ilvl="7" w:tplc="09185A6E">
      <w:start w:val="1"/>
      <w:numFmt w:val="lowerLetter"/>
      <w:lvlText w:val="%8."/>
      <w:lvlJc w:val="left"/>
      <w:pPr>
        <w:ind w:left="5760" w:hanging="360"/>
      </w:pPr>
    </w:lvl>
    <w:lvl w:ilvl="8" w:tplc="C5FCCCF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47824"/>
    <w:multiLevelType w:val="hybridMultilevel"/>
    <w:tmpl w:val="E37218FC"/>
    <w:lvl w:ilvl="0" w:tplc="36329912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 w15:restartNumberingAfterBreak="0">
    <w:nsid w:val="4A555D92"/>
    <w:multiLevelType w:val="multilevel"/>
    <w:tmpl w:val="0A8AC8E6"/>
    <w:styleLink w:val="WW8Num39"/>
    <w:lvl w:ilvl="0">
      <w:numFmt w:val="bullet"/>
      <w:lvlText w:val=""/>
      <w:lvlJc w:val="left"/>
      <w:pPr>
        <w:ind w:left="1956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267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9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16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483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5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276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699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16" w:hanging="360"/>
      </w:pPr>
      <w:rPr>
        <w:rFonts w:ascii="Wingdings" w:hAnsi="Wingdings" w:cs="Wingdings"/>
      </w:rPr>
    </w:lvl>
  </w:abstractNum>
  <w:abstractNum w:abstractNumId="16" w15:restartNumberingAfterBreak="0">
    <w:nsid w:val="4B9E3824"/>
    <w:multiLevelType w:val="hybridMultilevel"/>
    <w:tmpl w:val="16AAD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6E3673"/>
    <w:multiLevelType w:val="multilevel"/>
    <w:tmpl w:val="4F7E108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D34399F"/>
    <w:multiLevelType w:val="hybridMultilevel"/>
    <w:tmpl w:val="C05C10F0"/>
    <w:lvl w:ilvl="0" w:tplc="BD0C0D84">
      <w:start w:val="1"/>
      <w:numFmt w:val="lowerLetter"/>
      <w:lvlText w:val="%1)"/>
      <w:lvlJc w:val="left"/>
      <w:pPr>
        <w:ind w:left="15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04" w:hanging="360"/>
      </w:pPr>
    </w:lvl>
    <w:lvl w:ilvl="2" w:tplc="0415001B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9" w15:restartNumberingAfterBreak="0">
    <w:nsid w:val="717B4E6C"/>
    <w:multiLevelType w:val="hybridMultilevel"/>
    <w:tmpl w:val="8F403790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2227" w:hanging="360"/>
      </w:pPr>
    </w:lvl>
    <w:lvl w:ilvl="2" w:tplc="0415001B" w:tentative="1">
      <w:start w:val="1"/>
      <w:numFmt w:val="lowerRoman"/>
      <w:lvlText w:val="%3."/>
      <w:lvlJc w:val="right"/>
      <w:pPr>
        <w:ind w:left="2947" w:hanging="180"/>
      </w:pPr>
    </w:lvl>
    <w:lvl w:ilvl="3" w:tplc="0415000F" w:tentative="1">
      <w:start w:val="1"/>
      <w:numFmt w:val="decimal"/>
      <w:lvlText w:val="%4."/>
      <w:lvlJc w:val="left"/>
      <w:pPr>
        <w:ind w:left="3667" w:hanging="360"/>
      </w:pPr>
    </w:lvl>
    <w:lvl w:ilvl="4" w:tplc="04150019" w:tentative="1">
      <w:start w:val="1"/>
      <w:numFmt w:val="lowerLetter"/>
      <w:lvlText w:val="%5."/>
      <w:lvlJc w:val="left"/>
      <w:pPr>
        <w:ind w:left="4387" w:hanging="360"/>
      </w:pPr>
    </w:lvl>
    <w:lvl w:ilvl="5" w:tplc="0415001B" w:tentative="1">
      <w:start w:val="1"/>
      <w:numFmt w:val="lowerRoman"/>
      <w:lvlText w:val="%6."/>
      <w:lvlJc w:val="right"/>
      <w:pPr>
        <w:ind w:left="5107" w:hanging="180"/>
      </w:pPr>
    </w:lvl>
    <w:lvl w:ilvl="6" w:tplc="0415000F" w:tentative="1">
      <w:start w:val="1"/>
      <w:numFmt w:val="decimal"/>
      <w:lvlText w:val="%7."/>
      <w:lvlJc w:val="left"/>
      <w:pPr>
        <w:ind w:left="5827" w:hanging="360"/>
      </w:pPr>
    </w:lvl>
    <w:lvl w:ilvl="7" w:tplc="04150019" w:tentative="1">
      <w:start w:val="1"/>
      <w:numFmt w:val="lowerLetter"/>
      <w:lvlText w:val="%8."/>
      <w:lvlJc w:val="left"/>
      <w:pPr>
        <w:ind w:left="6547" w:hanging="360"/>
      </w:pPr>
    </w:lvl>
    <w:lvl w:ilvl="8" w:tplc="0415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20" w15:restartNumberingAfterBreak="0">
    <w:nsid w:val="72CE2129"/>
    <w:multiLevelType w:val="multilevel"/>
    <w:tmpl w:val="CD20D8C4"/>
    <w:styleLink w:val="WW8Num37"/>
    <w:lvl w:ilvl="0">
      <w:start w:val="1"/>
      <w:numFmt w:val="decimal"/>
      <w:lvlText w:val="3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22A35"/>
    <w:multiLevelType w:val="hybridMultilevel"/>
    <w:tmpl w:val="BB5A1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67804"/>
    <w:multiLevelType w:val="hybridMultilevel"/>
    <w:tmpl w:val="E1FC33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7"/>
  </w:num>
  <w:num w:numId="3">
    <w:abstractNumId w:val="5"/>
  </w:num>
  <w:num w:numId="4">
    <w:abstractNumId w:val="4"/>
  </w:num>
  <w:num w:numId="5">
    <w:abstractNumId w:val="12"/>
  </w:num>
  <w:num w:numId="6">
    <w:abstractNumId w:val="15"/>
  </w:num>
  <w:num w:numId="7">
    <w:abstractNumId w:val="22"/>
  </w:num>
  <w:num w:numId="8">
    <w:abstractNumId w:val="11"/>
  </w:num>
  <w:num w:numId="9">
    <w:abstractNumId w:val="20"/>
  </w:num>
  <w:num w:numId="10">
    <w:abstractNumId w:val="14"/>
  </w:num>
  <w:num w:numId="11">
    <w:abstractNumId w:val="0"/>
    <w:lvlOverride w:ilvl="0">
      <w:startOverride w:val="2"/>
    </w:lvlOverride>
  </w:num>
  <w:num w:numId="12">
    <w:abstractNumId w:val="18"/>
  </w:num>
  <w:num w:numId="13">
    <w:abstractNumId w:val="2"/>
  </w:num>
  <w:num w:numId="14">
    <w:abstractNumId w:val="0"/>
  </w:num>
  <w:num w:numId="15">
    <w:abstractNumId w:val="16"/>
  </w:num>
  <w:num w:numId="16">
    <w:abstractNumId w:val="0"/>
  </w:num>
  <w:num w:numId="17">
    <w:abstractNumId w:val="8"/>
  </w:num>
  <w:num w:numId="18">
    <w:abstractNumId w:val="0"/>
  </w:num>
  <w:num w:numId="19">
    <w:abstractNumId w:val="1"/>
  </w:num>
  <w:num w:numId="20">
    <w:abstractNumId w:val="10"/>
  </w:num>
  <w:num w:numId="21">
    <w:abstractNumId w:val="9"/>
  </w:num>
  <w:num w:numId="22">
    <w:abstractNumId w:val="0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"/>
  </w:num>
  <w:num w:numId="26">
    <w:abstractNumId w:val="6"/>
  </w:num>
  <w:num w:numId="27">
    <w:abstractNumId w:val="13"/>
  </w:num>
  <w:num w:numId="28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181"/>
    <w:rsid w:val="00005770"/>
    <w:rsid w:val="00010EBA"/>
    <w:rsid w:val="00025B2B"/>
    <w:rsid w:val="00027D0D"/>
    <w:rsid w:val="00037A23"/>
    <w:rsid w:val="00042C26"/>
    <w:rsid w:val="000450BD"/>
    <w:rsid w:val="000459FB"/>
    <w:rsid w:val="00053199"/>
    <w:rsid w:val="00054E1D"/>
    <w:rsid w:val="000551EA"/>
    <w:rsid w:val="00061043"/>
    <w:rsid w:val="000723BD"/>
    <w:rsid w:val="00075D36"/>
    <w:rsid w:val="00081C58"/>
    <w:rsid w:val="00093369"/>
    <w:rsid w:val="00093682"/>
    <w:rsid w:val="0009509F"/>
    <w:rsid w:val="00096CA8"/>
    <w:rsid w:val="000A2D2D"/>
    <w:rsid w:val="000A5456"/>
    <w:rsid w:val="000B4B19"/>
    <w:rsid w:val="000C375B"/>
    <w:rsid w:val="000C3F66"/>
    <w:rsid w:val="000D585E"/>
    <w:rsid w:val="000E5D48"/>
    <w:rsid w:val="000F0911"/>
    <w:rsid w:val="000F440B"/>
    <w:rsid w:val="00101E71"/>
    <w:rsid w:val="00102F87"/>
    <w:rsid w:val="00104804"/>
    <w:rsid w:val="001079C8"/>
    <w:rsid w:val="00112F6F"/>
    <w:rsid w:val="0012628E"/>
    <w:rsid w:val="001301FC"/>
    <w:rsid w:val="00130847"/>
    <w:rsid w:val="00130AAC"/>
    <w:rsid w:val="001316D2"/>
    <w:rsid w:val="00132241"/>
    <w:rsid w:val="00141872"/>
    <w:rsid w:val="001713CF"/>
    <w:rsid w:val="00172E41"/>
    <w:rsid w:val="00175CE4"/>
    <w:rsid w:val="001763C4"/>
    <w:rsid w:val="00182AC8"/>
    <w:rsid w:val="00182E04"/>
    <w:rsid w:val="00183468"/>
    <w:rsid w:val="00195521"/>
    <w:rsid w:val="001A19DD"/>
    <w:rsid w:val="001B1A89"/>
    <w:rsid w:val="001D24A6"/>
    <w:rsid w:val="001D4B61"/>
    <w:rsid w:val="001E231B"/>
    <w:rsid w:val="001E2C51"/>
    <w:rsid w:val="001E5150"/>
    <w:rsid w:val="001E62A6"/>
    <w:rsid w:val="001E71AF"/>
    <w:rsid w:val="001E726D"/>
    <w:rsid w:val="001F3CBF"/>
    <w:rsid w:val="001F66EC"/>
    <w:rsid w:val="00210520"/>
    <w:rsid w:val="00213B48"/>
    <w:rsid w:val="0021550A"/>
    <w:rsid w:val="0021647E"/>
    <w:rsid w:val="002254E6"/>
    <w:rsid w:val="00226221"/>
    <w:rsid w:val="002362B3"/>
    <w:rsid w:val="00241D4E"/>
    <w:rsid w:val="00242FC0"/>
    <w:rsid w:val="00263D82"/>
    <w:rsid w:val="00266497"/>
    <w:rsid w:val="00273FBA"/>
    <w:rsid w:val="002762BD"/>
    <w:rsid w:val="002766A0"/>
    <w:rsid w:val="0028446C"/>
    <w:rsid w:val="0028608E"/>
    <w:rsid w:val="002966F3"/>
    <w:rsid w:val="002970A4"/>
    <w:rsid w:val="002A0AD5"/>
    <w:rsid w:val="002D23C5"/>
    <w:rsid w:val="002D2401"/>
    <w:rsid w:val="002D5A2D"/>
    <w:rsid w:val="002E5F7E"/>
    <w:rsid w:val="0030731E"/>
    <w:rsid w:val="003143F4"/>
    <w:rsid w:val="00315564"/>
    <w:rsid w:val="00320C96"/>
    <w:rsid w:val="0032399D"/>
    <w:rsid w:val="003268F2"/>
    <w:rsid w:val="00342D1E"/>
    <w:rsid w:val="00345267"/>
    <w:rsid w:val="00345C7F"/>
    <w:rsid w:val="0034798E"/>
    <w:rsid w:val="00366A5B"/>
    <w:rsid w:val="00370A15"/>
    <w:rsid w:val="00392CDD"/>
    <w:rsid w:val="003A0D9E"/>
    <w:rsid w:val="003A48E8"/>
    <w:rsid w:val="003B2557"/>
    <w:rsid w:val="003C1229"/>
    <w:rsid w:val="003D1204"/>
    <w:rsid w:val="003D65A9"/>
    <w:rsid w:val="003E104B"/>
    <w:rsid w:val="003E2203"/>
    <w:rsid w:val="003E251B"/>
    <w:rsid w:val="003E3EC9"/>
    <w:rsid w:val="00404BDD"/>
    <w:rsid w:val="004128C6"/>
    <w:rsid w:val="00417C83"/>
    <w:rsid w:val="00421820"/>
    <w:rsid w:val="00434256"/>
    <w:rsid w:val="004351D4"/>
    <w:rsid w:val="004406FC"/>
    <w:rsid w:val="004476D7"/>
    <w:rsid w:val="00451B07"/>
    <w:rsid w:val="004607A8"/>
    <w:rsid w:val="00460F8D"/>
    <w:rsid w:val="00462193"/>
    <w:rsid w:val="00463D7D"/>
    <w:rsid w:val="00464096"/>
    <w:rsid w:val="00470FD9"/>
    <w:rsid w:val="004710C2"/>
    <w:rsid w:val="004762EA"/>
    <w:rsid w:val="0047644B"/>
    <w:rsid w:val="004809A7"/>
    <w:rsid w:val="00486A04"/>
    <w:rsid w:val="00490960"/>
    <w:rsid w:val="00494E92"/>
    <w:rsid w:val="004A005E"/>
    <w:rsid w:val="004B20F0"/>
    <w:rsid w:val="004B32BA"/>
    <w:rsid w:val="004B35BE"/>
    <w:rsid w:val="004B4562"/>
    <w:rsid w:val="004C39B2"/>
    <w:rsid w:val="004C7DFE"/>
    <w:rsid w:val="004D7D1A"/>
    <w:rsid w:val="004E07D2"/>
    <w:rsid w:val="004E1F65"/>
    <w:rsid w:val="004E1F7F"/>
    <w:rsid w:val="004E6A96"/>
    <w:rsid w:val="004F645F"/>
    <w:rsid w:val="0051565F"/>
    <w:rsid w:val="00517C92"/>
    <w:rsid w:val="00520F71"/>
    <w:rsid w:val="00522F79"/>
    <w:rsid w:val="005233F3"/>
    <w:rsid w:val="00542651"/>
    <w:rsid w:val="0055324F"/>
    <w:rsid w:val="00563F0E"/>
    <w:rsid w:val="00572E52"/>
    <w:rsid w:val="0057460F"/>
    <w:rsid w:val="005802E0"/>
    <w:rsid w:val="00582764"/>
    <w:rsid w:val="00587756"/>
    <w:rsid w:val="005903C0"/>
    <w:rsid w:val="005932D2"/>
    <w:rsid w:val="00597E9D"/>
    <w:rsid w:val="005A0B1A"/>
    <w:rsid w:val="005A6DE6"/>
    <w:rsid w:val="005B417D"/>
    <w:rsid w:val="005C01B7"/>
    <w:rsid w:val="005D31EC"/>
    <w:rsid w:val="005D6856"/>
    <w:rsid w:val="005D7F8B"/>
    <w:rsid w:val="005F0A80"/>
    <w:rsid w:val="005F4FFB"/>
    <w:rsid w:val="005F6A16"/>
    <w:rsid w:val="00602396"/>
    <w:rsid w:val="0061435F"/>
    <w:rsid w:val="0061713C"/>
    <w:rsid w:val="00617B50"/>
    <w:rsid w:val="00621C94"/>
    <w:rsid w:val="00624C08"/>
    <w:rsid w:val="00627B95"/>
    <w:rsid w:val="00634018"/>
    <w:rsid w:val="006470C1"/>
    <w:rsid w:val="00663833"/>
    <w:rsid w:val="00673118"/>
    <w:rsid w:val="00686B33"/>
    <w:rsid w:val="00696D28"/>
    <w:rsid w:val="006A7D5B"/>
    <w:rsid w:val="006A7DFB"/>
    <w:rsid w:val="006B5513"/>
    <w:rsid w:val="006B6A57"/>
    <w:rsid w:val="006C6B8F"/>
    <w:rsid w:val="006E165B"/>
    <w:rsid w:val="006E31EF"/>
    <w:rsid w:val="006E6220"/>
    <w:rsid w:val="006E78B3"/>
    <w:rsid w:val="0070277F"/>
    <w:rsid w:val="00703D79"/>
    <w:rsid w:val="00712D29"/>
    <w:rsid w:val="007273DE"/>
    <w:rsid w:val="007427B1"/>
    <w:rsid w:val="007457E3"/>
    <w:rsid w:val="0074679A"/>
    <w:rsid w:val="00752950"/>
    <w:rsid w:val="007606EC"/>
    <w:rsid w:val="00772985"/>
    <w:rsid w:val="00775514"/>
    <w:rsid w:val="007777BF"/>
    <w:rsid w:val="007810B6"/>
    <w:rsid w:val="00782D44"/>
    <w:rsid w:val="007903B6"/>
    <w:rsid w:val="0079210D"/>
    <w:rsid w:val="00795482"/>
    <w:rsid w:val="00795684"/>
    <w:rsid w:val="007973DC"/>
    <w:rsid w:val="007B182F"/>
    <w:rsid w:val="007B3BB0"/>
    <w:rsid w:val="007B529D"/>
    <w:rsid w:val="007B5641"/>
    <w:rsid w:val="007C1D9B"/>
    <w:rsid w:val="007C23B8"/>
    <w:rsid w:val="007C774D"/>
    <w:rsid w:val="007E1953"/>
    <w:rsid w:val="007F2299"/>
    <w:rsid w:val="007F260D"/>
    <w:rsid w:val="007F505B"/>
    <w:rsid w:val="00803311"/>
    <w:rsid w:val="00805CB7"/>
    <w:rsid w:val="00821334"/>
    <w:rsid w:val="00837272"/>
    <w:rsid w:val="00851BD0"/>
    <w:rsid w:val="00857EA6"/>
    <w:rsid w:val="00873A32"/>
    <w:rsid w:val="00874181"/>
    <w:rsid w:val="00882E08"/>
    <w:rsid w:val="00883012"/>
    <w:rsid w:val="00887602"/>
    <w:rsid w:val="00891A89"/>
    <w:rsid w:val="00892AD8"/>
    <w:rsid w:val="00893D3C"/>
    <w:rsid w:val="00895CB5"/>
    <w:rsid w:val="008A1843"/>
    <w:rsid w:val="008B1998"/>
    <w:rsid w:val="008B7642"/>
    <w:rsid w:val="008C0764"/>
    <w:rsid w:val="008C0D5E"/>
    <w:rsid w:val="008C45F6"/>
    <w:rsid w:val="008C498A"/>
    <w:rsid w:val="008D6ABA"/>
    <w:rsid w:val="008E1157"/>
    <w:rsid w:val="009011C9"/>
    <w:rsid w:val="00913E65"/>
    <w:rsid w:val="009362B3"/>
    <w:rsid w:val="00943556"/>
    <w:rsid w:val="009469B0"/>
    <w:rsid w:val="00947AC3"/>
    <w:rsid w:val="009620ED"/>
    <w:rsid w:val="009713B7"/>
    <w:rsid w:val="009762BC"/>
    <w:rsid w:val="0099521E"/>
    <w:rsid w:val="009965F7"/>
    <w:rsid w:val="009A4DCD"/>
    <w:rsid w:val="009A5D51"/>
    <w:rsid w:val="009A6A6F"/>
    <w:rsid w:val="009B41CE"/>
    <w:rsid w:val="009C0C49"/>
    <w:rsid w:val="009C0CFA"/>
    <w:rsid w:val="009D3B5C"/>
    <w:rsid w:val="009E254F"/>
    <w:rsid w:val="009F26DF"/>
    <w:rsid w:val="009F4E35"/>
    <w:rsid w:val="009F6492"/>
    <w:rsid w:val="009F7299"/>
    <w:rsid w:val="00A00137"/>
    <w:rsid w:val="00A03FEC"/>
    <w:rsid w:val="00A04363"/>
    <w:rsid w:val="00A063E3"/>
    <w:rsid w:val="00A112FA"/>
    <w:rsid w:val="00A159BE"/>
    <w:rsid w:val="00A17DB6"/>
    <w:rsid w:val="00A20FCD"/>
    <w:rsid w:val="00A21689"/>
    <w:rsid w:val="00A21CA6"/>
    <w:rsid w:val="00A3740E"/>
    <w:rsid w:val="00A639E6"/>
    <w:rsid w:val="00A64B93"/>
    <w:rsid w:val="00A64C8F"/>
    <w:rsid w:val="00A72789"/>
    <w:rsid w:val="00A747FA"/>
    <w:rsid w:val="00A81891"/>
    <w:rsid w:val="00A87316"/>
    <w:rsid w:val="00A87EFE"/>
    <w:rsid w:val="00AA01B5"/>
    <w:rsid w:val="00AA778E"/>
    <w:rsid w:val="00AA7AD4"/>
    <w:rsid w:val="00AB0835"/>
    <w:rsid w:val="00AB3347"/>
    <w:rsid w:val="00AB3955"/>
    <w:rsid w:val="00AB7E10"/>
    <w:rsid w:val="00AC1ED2"/>
    <w:rsid w:val="00AF380C"/>
    <w:rsid w:val="00AF5651"/>
    <w:rsid w:val="00AF6B15"/>
    <w:rsid w:val="00B10A7E"/>
    <w:rsid w:val="00B14598"/>
    <w:rsid w:val="00B32D39"/>
    <w:rsid w:val="00B3396B"/>
    <w:rsid w:val="00B34CC5"/>
    <w:rsid w:val="00B429E0"/>
    <w:rsid w:val="00B44191"/>
    <w:rsid w:val="00B500B6"/>
    <w:rsid w:val="00B53EBA"/>
    <w:rsid w:val="00B5422C"/>
    <w:rsid w:val="00B54CC6"/>
    <w:rsid w:val="00B61082"/>
    <w:rsid w:val="00B65B3E"/>
    <w:rsid w:val="00B66A80"/>
    <w:rsid w:val="00B7486B"/>
    <w:rsid w:val="00B82714"/>
    <w:rsid w:val="00B97B5C"/>
    <w:rsid w:val="00BA05AC"/>
    <w:rsid w:val="00BA124E"/>
    <w:rsid w:val="00BA670A"/>
    <w:rsid w:val="00BC4B6B"/>
    <w:rsid w:val="00BC5EA1"/>
    <w:rsid w:val="00BD44F9"/>
    <w:rsid w:val="00BD6581"/>
    <w:rsid w:val="00BD75E7"/>
    <w:rsid w:val="00BE08E2"/>
    <w:rsid w:val="00BE3BAF"/>
    <w:rsid w:val="00BF547A"/>
    <w:rsid w:val="00BF54F8"/>
    <w:rsid w:val="00BF768A"/>
    <w:rsid w:val="00C02B8C"/>
    <w:rsid w:val="00C05404"/>
    <w:rsid w:val="00C13011"/>
    <w:rsid w:val="00C16591"/>
    <w:rsid w:val="00C171E7"/>
    <w:rsid w:val="00C3196A"/>
    <w:rsid w:val="00C515AF"/>
    <w:rsid w:val="00C56FBE"/>
    <w:rsid w:val="00C60E7D"/>
    <w:rsid w:val="00C63A3F"/>
    <w:rsid w:val="00C67929"/>
    <w:rsid w:val="00C72885"/>
    <w:rsid w:val="00C745A8"/>
    <w:rsid w:val="00C74D1C"/>
    <w:rsid w:val="00C8267E"/>
    <w:rsid w:val="00C86042"/>
    <w:rsid w:val="00C86217"/>
    <w:rsid w:val="00C92206"/>
    <w:rsid w:val="00C96853"/>
    <w:rsid w:val="00C96CF9"/>
    <w:rsid w:val="00C9705D"/>
    <w:rsid w:val="00CE119B"/>
    <w:rsid w:val="00CE3F78"/>
    <w:rsid w:val="00CF2B82"/>
    <w:rsid w:val="00D12EF8"/>
    <w:rsid w:val="00D13DDD"/>
    <w:rsid w:val="00D204D8"/>
    <w:rsid w:val="00D209F6"/>
    <w:rsid w:val="00D20C68"/>
    <w:rsid w:val="00D32338"/>
    <w:rsid w:val="00D33FDF"/>
    <w:rsid w:val="00D36386"/>
    <w:rsid w:val="00D404D2"/>
    <w:rsid w:val="00D41A86"/>
    <w:rsid w:val="00D5200E"/>
    <w:rsid w:val="00D55E5A"/>
    <w:rsid w:val="00D64472"/>
    <w:rsid w:val="00D64BEA"/>
    <w:rsid w:val="00D86443"/>
    <w:rsid w:val="00D87B05"/>
    <w:rsid w:val="00D94C4D"/>
    <w:rsid w:val="00DA09C0"/>
    <w:rsid w:val="00DC6F84"/>
    <w:rsid w:val="00DD5BB1"/>
    <w:rsid w:val="00DE24D3"/>
    <w:rsid w:val="00DF132D"/>
    <w:rsid w:val="00E14C03"/>
    <w:rsid w:val="00E168F6"/>
    <w:rsid w:val="00E2535B"/>
    <w:rsid w:val="00E32697"/>
    <w:rsid w:val="00E32E59"/>
    <w:rsid w:val="00E41E59"/>
    <w:rsid w:val="00E460AA"/>
    <w:rsid w:val="00E53950"/>
    <w:rsid w:val="00E53ABD"/>
    <w:rsid w:val="00E600CE"/>
    <w:rsid w:val="00E61A46"/>
    <w:rsid w:val="00E727E9"/>
    <w:rsid w:val="00E73AEB"/>
    <w:rsid w:val="00E754CF"/>
    <w:rsid w:val="00E82601"/>
    <w:rsid w:val="00E83086"/>
    <w:rsid w:val="00E85498"/>
    <w:rsid w:val="00E933C8"/>
    <w:rsid w:val="00E95469"/>
    <w:rsid w:val="00EA781A"/>
    <w:rsid w:val="00EB4E8A"/>
    <w:rsid w:val="00EC09D9"/>
    <w:rsid w:val="00ED042A"/>
    <w:rsid w:val="00ED046B"/>
    <w:rsid w:val="00EE64D4"/>
    <w:rsid w:val="00EE74C2"/>
    <w:rsid w:val="00EF0979"/>
    <w:rsid w:val="00EF0B3A"/>
    <w:rsid w:val="00EF4762"/>
    <w:rsid w:val="00F05ABE"/>
    <w:rsid w:val="00F100E5"/>
    <w:rsid w:val="00F4301B"/>
    <w:rsid w:val="00F44685"/>
    <w:rsid w:val="00F566C9"/>
    <w:rsid w:val="00F62948"/>
    <w:rsid w:val="00F645A9"/>
    <w:rsid w:val="00F70129"/>
    <w:rsid w:val="00F7014B"/>
    <w:rsid w:val="00F739D0"/>
    <w:rsid w:val="00F7631D"/>
    <w:rsid w:val="00F80AE4"/>
    <w:rsid w:val="00F81591"/>
    <w:rsid w:val="00F840D9"/>
    <w:rsid w:val="00FA0B18"/>
    <w:rsid w:val="00FA21EC"/>
    <w:rsid w:val="00FB45EA"/>
    <w:rsid w:val="00FD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2B353"/>
  <w15:chartTrackingRefBased/>
  <w15:docId w15:val="{EFCC99C5-595C-4E7B-81DD-B2E7E911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1EA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86B33"/>
    <w:pPr>
      <w:spacing w:line="318" w:lineRule="exact"/>
      <w:jc w:val="center"/>
      <w:outlineLvl w:val="0"/>
    </w:pPr>
    <w:rPr>
      <w:rFonts w:eastAsia="Times New Roman" w:cs="Calibri"/>
      <w:b/>
    </w:rPr>
  </w:style>
  <w:style w:type="paragraph" w:styleId="Nagwek2">
    <w:name w:val="heading 2"/>
    <w:basedOn w:val="Normalny"/>
    <w:link w:val="Nagwek2Znak"/>
    <w:uiPriority w:val="9"/>
    <w:qFormat/>
    <w:rsid w:val="00D12EF8"/>
    <w:pPr>
      <w:numPr>
        <w:ilvl w:val="1"/>
        <w:numId w:val="1"/>
      </w:numPr>
      <w:tabs>
        <w:tab w:val="left" w:pos="560"/>
      </w:tabs>
      <w:spacing w:after="0" w:line="245" w:lineRule="auto"/>
      <w:jc w:val="both"/>
      <w:outlineLvl w:val="1"/>
    </w:pPr>
    <w:rPr>
      <w:rFonts w:cs="Calibri"/>
      <w:b/>
    </w:rPr>
  </w:style>
  <w:style w:type="paragraph" w:styleId="Nagwek3">
    <w:name w:val="heading 3"/>
    <w:basedOn w:val="Nagwek2"/>
    <w:next w:val="Normalny"/>
    <w:link w:val="Nagwek3Znak"/>
    <w:autoRedefine/>
    <w:uiPriority w:val="9"/>
    <w:unhideWhenUsed/>
    <w:qFormat/>
    <w:rsid w:val="00C60E7D"/>
    <w:pPr>
      <w:numPr>
        <w:ilvl w:val="0"/>
        <w:numId w:val="3"/>
      </w:numPr>
      <w:outlineLvl w:val="2"/>
    </w:pPr>
    <w:rPr>
      <w:rFonts w:cstheme="minorHAns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0551EA"/>
    <w:pPr>
      <w:ind w:left="720"/>
      <w:contextualSpacing/>
    </w:pPr>
  </w:style>
  <w:style w:type="character" w:customStyle="1" w:styleId="markedcontent">
    <w:name w:val="markedcontent"/>
    <w:basedOn w:val="Domylnaczcionkaakapitu"/>
    <w:rsid w:val="004710C2"/>
  </w:style>
  <w:style w:type="character" w:customStyle="1" w:styleId="AkapitzlistZnak">
    <w:name w:val="Akapit z listą Znak"/>
    <w:aliases w:val="normalny tekst Znak,Akapit z list¹ Znak"/>
    <w:link w:val="Akapitzlist"/>
    <w:uiPriority w:val="34"/>
    <w:qFormat/>
    <w:locked/>
    <w:rsid w:val="005A6DE6"/>
  </w:style>
  <w:style w:type="character" w:customStyle="1" w:styleId="Nagwek2Znak">
    <w:name w:val="Nagłówek 2 Znak"/>
    <w:basedOn w:val="Domylnaczcionkaakapitu"/>
    <w:link w:val="Nagwek2"/>
    <w:uiPriority w:val="9"/>
    <w:rsid w:val="00D12EF8"/>
    <w:rPr>
      <w:rFonts w:cs="Calibri"/>
      <w:b/>
    </w:rPr>
  </w:style>
  <w:style w:type="character" w:customStyle="1" w:styleId="Nagwek1Znak">
    <w:name w:val="Nagłówek 1 Znak"/>
    <w:basedOn w:val="Domylnaczcionkaakapitu"/>
    <w:link w:val="Nagwek1"/>
    <w:uiPriority w:val="9"/>
    <w:rsid w:val="00686B33"/>
    <w:rPr>
      <w:rFonts w:eastAsia="Times New Roman" w:cs="Calibri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872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9B41CE"/>
    <w:rPr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9362B3"/>
    <w:pPr>
      <w:spacing w:after="0" w:line="240" w:lineRule="auto"/>
      <w:ind w:left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62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andard">
    <w:name w:val="Standard"/>
    <w:rsid w:val="009362B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37">
    <w:name w:val="WW8Num37"/>
    <w:basedOn w:val="Bezlisty"/>
    <w:rsid w:val="009362B3"/>
    <w:pPr>
      <w:numPr>
        <w:numId w:val="9"/>
      </w:numPr>
    </w:pPr>
  </w:style>
  <w:style w:type="numbering" w:customStyle="1" w:styleId="WWNum1">
    <w:name w:val="WWNum1"/>
    <w:basedOn w:val="Bezlisty"/>
    <w:rsid w:val="004607A8"/>
    <w:pPr>
      <w:numPr>
        <w:numId w:val="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D5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B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B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BB1"/>
    <w:rPr>
      <w:b/>
      <w:bCs/>
      <w:sz w:val="20"/>
      <w:szCs w:val="20"/>
    </w:rPr>
  </w:style>
  <w:style w:type="paragraph" w:styleId="Nagwek">
    <w:name w:val="header"/>
    <w:basedOn w:val="Standard"/>
    <w:link w:val="NagwekZnak"/>
    <w:rsid w:val="00520F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20F71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9">
    <w:name w:val="WW8Num29"/>
    <w:basedOn w:val="Bezlisty"/>
    <w:rsid w:val="00520F71"/>
    <w:pPr>
      <w:numPr>
        <w:numId w:val="4"/>
      </w:numPr>
    </w:pPr>
  </w:style>
  <w:style w:type="numbering" w:customStyle="1" w:styleId="WW8Num34">
    <w:name w:val="WW8Num34"/>
    <w:basedOn w:val="Bezlisty"/>
    <w:rsid w:val="00520F71"/>
    <w:pPr>
      <w:numPr>
        <w:numId w:val="5"/>
      </w:numPr>
    </w:pPr>
  </w:style>
  <w:style w:type="numbering" w:customStyle="1" w:styleId="WW8Num39">
    <w:name w:val="WW8Num39"/>
    <w:basedOn w:val="Bezlisty"/>
    <w:rsid w:val="00FA0B18"/>
    <w:pPr>
      <w:numPr>
        <w:numId w:val="6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C60E7D"/>
    <w:rPr>
      <w:rFonts w:cstheme="minorHAnsi"/>
      <w:b/>
      <w:color w:val="000000"/>
    </w:rPr>
  </w:style>
  <w:style w:type="paragraph" w:styleId="Poprawka">
    <w:name w:val="Revision"/>
    <w:hidden/>
    <w:uiPriority w:val="99"/>
    <w:semiHidden/>
    <w:rsid w:val="002E5F7E"/>
    <w:pPr>
      <w:spacing w:after="0" w:line="240" w:lineRule="auto"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406FC"/>
    <w:pPr>
      <w:spacing w:after="120" w:line="240" w:lineRule="auto"/>
      <w:ind w:left="283"/>
    </w:pPr>
    <w:rPr>
      <w:rFonts w:ascii="Calibri" w:eastAsia="Calibri" w:hAnsi="Calibri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406FC"/>
    <w:rPr>
      <w:rFonts w:ascii="Calibri" w:eastAsia="Calibri" w:hAnsi="Calibri" w:cs="Arial"/>
      <w:sz w:val="16"/>
      <w:szCs w:val="16"/>
      <w:lang w:eastAsia="pl-PL"/>
    </w:rPr>
  </w:style>
  <w:style w:type="paragraph" w:customStyle="1" w:styleId="mylniki1">
    <w:name w:val="myślniki1"/>
    <w:basedOn w:val="Normalny"/>
    <w:rsid w:val="004406FC"/>
    <w:pPr>
      <w:widowControl w:val="0"/>
      <w:tabs>
        <w:tab w:val="left" w:pos="1440"/>
        <w:tab w:val="left" w:pos="1680"/>
      </w:tabs>
      <w:suppressAutoHyphens/>
      <w:autoSpaceDE w:val="0"/>
      <w:autoSpaceDN w:val="0"/>
      <w:spacing w:after="0" w:line="240" w:lineRule="auto"/>
      <w:ind w:left="720" w:hanging="18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42">
    <w:name w:val="WW8Num42"/>
    <w:basedOn w:val="Bezlisty"/>
    <w:rsid w:val="004406FC"/>
    <w:pPr>
      <w:numPr>
        <w:numId w:val="8"/>
      </w:numPr>
    </w:pPr>
  </w:style>
  <w:style w:type="paragraph" w:styleId="Stopka">
    <w:name w:val="footer"/>
    <w:basedOn w:val="Normalny"/>
    <w:link w:val="StopkaZnak"/>
    <w:uiPriority w:val="99"/>
    <w:unhideWhenUsed/>
    <w:rsid w:val="00580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2E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54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54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54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1770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Machalska</dc:creator>
  <cp:keywords/>
  <dc:description/>
  <cp:lastModifiedBy>Monika Waszczuk</cp:lastModifiedBy>
  <cp:revision>15</cp:revision>
  <cp:lastPrinted>2026-07-28T09:04:00Z</cp:lastPrinted>
  <dcterms:created xsi:type="dcterms:W3CDTF">2026-07-03T08:20:00Z</dcterms:created>
  <dcterms:modified xsi:type="dcterms:W3CDTF">2026-09-07T06:24:00Z</dcterms:modified>
</cp:coreProperties>
</file>